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B8A" w:rsidRDefault="00987070" w:rsidP="007F6B8A">
      <w:pPr>
        <w:contextualSpacing/>
        <w:jc w:val="right"/>
        <w:rPr>
          <w:bCs/>
          <w:sz w:val="20"/>
          <w:szCs w:val="20"/>
        </w:rPr>
      </w:pPr>
      <w:r>
        <w:rPr>
          <w:bCs/>
        </w:rPr>
        <w:tab/>
      </w:r>
    </w:p>
    <w:p w:rsidR="009C7482" w:rsidRDefault="003E0152" w:rsidP="007F6B8A">
      <w:pPr>
        <w:tabs>
          <w:tab w:val="left" w:pos="6096"/>
        </w:tabs>
        <w:contextualSpacing/>
        <w:jc w:val="right"/>
        <w:rPr>
          <w:bCs/>
        </w:rPr>
      </w:pPr>
      <w:r>
        <w:rPr>
          <w:noProof/>
        </w:rPr>
        <w:drawing>
          <wp:inline distT="0" distB="0" distL="0" distR="0">
            <wp:extent cx="6124575" cy="1440815"/>
            <wp:effectExtent l="0" t="0" r="0" b="0"/>
            <wp:docPr id="1" name="Рисунок 1" descr="Братская ГЭ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ратская ГЭ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84" r="4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44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482" w:rsidRDefault="009C7482" w:rsidP="007F6B8A">
      <w:pPr>
        <w:tabs>
          <w:tab w:val="left" w:pos="6096"/>
        </w:tabs>
        <w:contextualSpacing/>
        <w:jc w:val="right"/>
        <w:rPr>
          <w:bCs/>
        </w:rPr>
      </w:pPr>
    </w:p>
    <w:p w:rsidR="002F545D" w:rsidRDefault="00952981" w:rsidP="007F6B8A">
      <w:pPr>
        <w:tabs>
          <w:tab w:val="left" w:pos="6096"/>
        </w:tabs>
        <w:contextualSpacing/>
        <w:jc w:val="right"/>
        <w:rPr>
          <w:bCs/>
        </w:rPr>
      </w:pPr>
      <w:r>
        <w:rPr>
          <w:bCs/>
        </w:rPr>
        <w:t>Утверждаю:</w:t>
      </w:r>
    </w:p>
    <w:p w:rsidR="00952981" w:rsidRDefault="00CC5689" w:rsidP="007F6B8A">
      <w:pPr>
        <w:tabs>
          <w:tab w:val="left" w:pos="6096"/>
        </w:tabs>
        <w:contextualSpacing/>
        <w:jc w:val="right"/>
        <w:rPr>
          <w:bCs/>
        </w:rPr>
      </w:pPr>
      <w:r>
        <w:rPr>
          <w:bCs/>
        </w:rPr>
        <w:t>Главный инженер</w:t>
      </w:r>
      <w:r w:rsidR="00952981">
        <w:rPr>
          <w:bCs/>
        </w:rPr>
        <w:t xml:space="preserve"> Братской ГЭС</w:t>
      </w:r>
    </w:p>
    <w:p w:rsidR="00952981" w:rsidRDefault="00952981" w:rsidP="007F6B8A">
      <w:pPr>
        <w:tabs>
          <w:tab w:val="left" w:pos="6096"/>
        </w:tabs>
        <w:contextualSpacing/>
        <w:jc w:val="right"/>
        <w:rPr>
          <w:bCs/>
        </w:rPr>
      </w:pPr>
      <w:r>
        <w:rPr>
          <w:bCs/>
        </w:rPr>
        <w:t xml:space="preserve">________________ </w:t>
      </w:r>
      <w:r w:rsidR="00CC5689">
        <w:rPr>
          <w:bCs/>
        </w:rPr>
        <w:t>А</w:t>
      </w:r>
      <w:r>
        <w:rPr>
          <w:bCs/>
        </w:rPr>
        <w:t>.</w:t>
      </w:r>
      <w:r w:rsidR="00533679">
        <w:rPr>
          <w:bCs/>
        </w:rPr>
        <w:t>В</w:t>
      </w:r>
      <w:r>
        <w:rPr>
          <w:bCs/>
        </w:rPr>
        <w:t xml:space="preserve">. </w:t>
      </w:r>
      <w:r w:rsidR="00CC5689">
        <w:rPr>
          <w:bCs/>
        </w:rPr>
        <w:t>Боярский</w:t>
      </w:r>
    </w:p>
    <w:p w:rsidR="00952981" w:rsidRPr="008318C9" w:rsidRDefault="00633C2B" w:rsidP="007F6B8A">
      <w:pPr>
        <w:tabs>
          <w:tab w:val="left" w:pos="6096"/>
        </w:tabs>
        <w:contextualSpacing/>
        <w:jc w:val="right"/>
        <w:rPr>
          <w:bCs/>
        </w:rPr>
      </w:pPr>
      <w:r>
        <w:rPr>
          <w:bCs/>
        </w:rPr>
        <w:t>«___» ______________ 202</w:t>
      </w:r>
      <w:r w:rsidR="003E0152" w:rsidRPr="008318C9">
        <w:rPr>
          <w:bCs/>
        </w:rPr>
        <w:t>3</w:t>
      </w:r>
    </w:p>
    <w:p w:rsidR="00F74CA5" w:rsidRPr="00D910E7" w:rsidRDefault="00F74CA5">
      <w:pPr>
        <w:jc w:val="right"/>
      </w:pPr>
    </w:p>
    <w:p w:rsidR="009C7482" w:rsidRPr="009C7482" w:rsidRDefault="009C7482" w:rsidP="009C7482"/>
    <w:p w:rsidR="00007DDD" w:rsidRPr="0089021D" w:rsidRDefault="00007DDD" w:rsidP="00007DDD">
      <w:pPr>
        <w:jc w:val="center"/>
        <w:rPr>
          <w:b/>
          <w:sz w:val="36"/>
          <w:szCs w:val="36"/>
        </w:rPr>
      </w:pPr>
      <w:r w:rsidRPr="0089021D">
        <w:rPr>
          <w:b/>
          <w:sz w:val="36"/>
          <w:szCs w:val="36"/>
        </w:rPr>
        <w:t>Техническое задание</w:t>
      </w:r>
      <w:r>
        <w:rPr>
          <w:b/>
          <w:sz w:val="36"/>
          <w:szCs w:val="36"/>
        </w:rPr>
        <w:t xml:space="preserve"> № 12/202</w:t>
      </w:r>
      <w:r w:rsidRPr="0035450B">
        <w:rPr>
          <w:b/>
          <w:sz w:val="36"/>
          <w:szCs w:val="36"/>
        </w:rPr>
        <w:t>3</w:t>
      </w:r>
      <w:r>
        <w:rPr>
          <w:b/>
          <w:sz w:val="36"/>
          <w:szCs w:val="36"/>
        </w:rPr>
        <w:t>-ПС</w:t>
      </w:r>
    </w:p>
    <w:p w:rsidR="002F545D" w:rsidRPr="00007DDD" w:rsidRDefault="00007DDD" w:rsidP="00A66DB1">
      <w:pPr>
        <w:tabs>
          <w:tab w:val="left" w:pos="142"/>
        </w:tabs>
        <w:ind w:firstLine="142"/>
        <w:jc w:val="center"/>
        <w:rPr>
          <w:b/>
        </w:rPr>
      </w:pPr>
      <w:r w:rsidRPr="00007DDD">
        <w:rPr>
          <w:b/>
        </w:rPr>
        <w:t>н</w:t>
      </w:r>
      <w:r w:rsidR="002F545D" w:rsidRPr="00007DDD">
        <w:rPr>
          <w:b/>
        </w:rPr>
        <w:t xml:space="preserve">а выполнение работ </w:t>
      </w:r>
      <w:r w:rsidR="00154308" w:rsidRPr="00007DDD">
        <w:rPr>
          <w:b/>
        </w:rPr>
        <w:t>по ремонту</w:t>
      </w:r>
      <w:r w:rsidR="0070780B" w:rsidRPr="00007DDD">
        <w:rPr>
          <w:b/>
        </w:rPr>
        <w:t xml:space="preserve"> </w:t>
      </w:r>
      <w:r w:rsidRPr="00007DDD">
        <w:rPr>
          <w:b/>
        </w:rPr>
        <w:t>грузоподъемного оборудования</w:t>
      </w:r>
      <w:r w:rsidR="0070780B" w:rsidRPr="00007DDD">
        <w:rPr>
          <w:b/>
        </w:rPr>
        <w:t xml:space="preserve"> Братской ГЭС</w:t>
      </w:r>
    </w:p>
    <w:p w:rsidR="0070780B" w:rsidRDefault="0070780B" w:rsidP="0070780B">
      <w:pPr>
        <w:tabs>
          <w:tab w:val="left" w:pos="142"/>
        </w:tabs>
        <w:jc w:val="both"/>
      </w:pPr>
    </w:p>
    <w:p w:rsidR="0070780B" w:rsidRDefault="0070780B" w:rsidP="0070780B">
      <w:pPr>
        <w:tabs>
          <w:tab w:val="left" w:pos="142"/>
        </w:tabs>
        <w:ind w:firstLine="709"/>
        <w:jc w:val="both"/>
      </w:pPr>
    </w:p>
    <w:p w:rsidR="0094795C" w:rsidRDefault="0070780B" w:rsidP="00211F1D">
      <w:pPr>
        <w:numPr>
          <w:ilvl w:val="0"/>
          <w:numId w:val="27"/>
        </w:numPr>
        <w:tabs>
          <w:tab w:val="left" w:pos="142"/>
          <w:tab w:val="left" w:pos="993"/>
        </w:tabs>
        <w:ind w:left="0" w:firstLine="680"/>
        <w:jc w:val="both"/>
      </w:pPr>
      <w:r>
        <w:t xml:space="preserve">Работы по ремонту </w:t>
      </w:r>
      <w:r w:rsidR="00007DDD">
        <w:t>грузоподъемн</w:t>
      </w:r>
      <w:r w:rsidR="00633C2B">
        <w:t>ого оборудования</w:t>
      </w:r>
      <w:r>
        <w:t xml:space="preserve"> </w:t>
      </w:r>
      <w:r w:rsidRPr="0070780B">
        <w:t>филиала ООО «ЕвроСибЭнерго-Гидрогенерация» «Братская ГЭС»</w:t>
      </w:r>
      <w:r>
        <w:t xml:space="preserve"> проводятся с целью поддержания </w:t>
      </w:r>
      <w:r w:rsidR="0094795C">
        <w:t xml:space="preserve">безопасности и работоспособности грузоподъемного </w:t>
      </w:r>
      <w:r>
        <w:t>оборудования</w:t>
      </w:r>
      <w:r w:rsidR="0094795C">
        <w:t xml:space="preserve"> </w:t>
      </w:r>
      <w:r w:rsidR="0094795C" w:rsidRPr="00C05210">
        <w:t>и его узлов после завершения монтажа на объекте использования в течение всего жизненного цикла</w:t>
      </w:r>
      <w:r>
        <w:t>, своевременного устранения выявленных дефектов, а также выполнения работ по монтажу и демонтажу оборудования.</w:t>
      </w:r>
      <w:r w:rsidR="00633C2B">
        <w:t xml:space="preserve"> </w:t>
      </w:r>
    </w:p>
    <w:p w:rsidR="0094795C" w:rsidRDefault="0094795C" w:rsidP="00FE2C81">
      <w:pPr>
        <w:tabs>
          <w:tab w:val="left" w:pos="142"/>
          <w:tab w:val="left" w:pos="993"/>
        </w:tabs>
        <w:ind w:firstLine="680"/>
        <w:jc w:val="both"/>
      </w:pPr>
      <w:r>
        <w:t xml:space="preserve">Эксплуатация грузоподъемного оборудования Братской ГЭС основывается на соблюдении требований следующих нормативных документов: </w:t>
      </w:r>
    </w:p>
    <w:p w:rsidR="0094795C" w:rsidRDefault="0094795C" w:rsidP="00FE2C81">
      <w:pPr>
        <w:pStyle w:val="ac"/>
        <w:numPr>
          <w:ilvl w:val="0"/>
          <w:numId w:val="31"/>
        </w:numPr>
        <w:tabs>
          <w:tab w:val="left" w:pos="851"/>
        </w:tabs>
        <w:ind w:left="0" w:firstLine="567"/>
        <w:jc w:val="both"/>
      </w:pPr>
      <w:r>
        <w:t>Технический регламент таможенного союза ТР ТС 010/2011 «О безопасности машин и оборудования»;</w:t>
      </w:r>
    </w:p>
    <w:p w:rsidR="0094795C" w:rsidRDefault="0094795C" w:rsidP="00FE2C81">
      <w:pPr>
        <w:pStyle w:val="ac"/>
        <w:numPr>
          <w:ilvl w:val="0"/>
          <w:numId w:val="31"/>
        </w:numPr>
        <w:tabs>
          <w:tab w:val="left" w:pos="851"/>
        </w:tabs>
        <w:ind w:left="0" w:firstLine="567"/>
        <w:jc w:val="both"/>
      </w:pPr>
      <w:r>
        <w:t>Федеральный закон от 21.07.1997 №116-ФЗ «О промышленной безопасности опасных производственных объектов»;</w:t>
      </w:r>
    </w:p>
    <w:p w:rsidR="0094795C" w:rsidRDefault="0094795C" w:rsidP="00FE2C81">
      <w:pPr>
        <w:pStyle w:val="ac"/>
        <w:numPr>
          <w:ilvl w:val="0"/>
          <w:numId w:val="31"/>
        </w:numPr>
        <w:tabs>
          <w:tab w:val="left" w:pos="851"/>
        </w:tabs>
        <w:ind w:left="0" w:firstLine="567"/>
        <w:jc w:val="both"/>
      </w:pPr>
      <w:r>
        <w:t>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сооружения».</w:t>
      </w:r>
    </w:p>
    <w:p w:rsidR="0070780B" w:rsidRDefault="00633C2B" w:rsidP="00211F1D">
      <w:pPr>
        <w:numPr>
          <w:ilvl w:val="0"/>
          <w:numId w:val="27"/>
        </w:numPr>
        <w:tabs>
          <w:tab w:val="left" w:pos="142"/>
          <w:tab w:val="left" w:pos="993"/>
        </w:tabs>
        <w:ind w:left="0" w:firstLine="680"/>
        <w:jc w:val="both"/>
      </w:pPr>
      <w:r>
        <w:t xml:space="preserve">Перечень </w:t>
      </w:r>
      <w:r w:rsidR="00007DDD">
        <w:t>и основные данные по грузоподъемному оборудованию</w:t>
      </w:r>
      <w:r>
        <w:t xml:space="preserve"> Братской ГЭС приведен в приложении №1.</w:t>
      </w:r>
    </w:p>
    <w:p w:rsidR="0070780B" w:rsidRPr="008F1DAA" w:rsidRDefault="0070780B" w:rsidP="00211F1D">
      <w:pPr>
        <w:numPr>
          <w:ilvl w:val="0"/>
          <w:numId w:val="27"/>
        </w:numPr>
        <w:tabs>
          <w:tab w:val="left" w:pos="993"/>
          <w:tab w:val="left" w:pos="1134"/>
        </w:tabs>
        <w:ind w:left="0" w:firstLine="680"/>
        <w:jc w:val="both"/>
      </w:pPr>
      <w:r w:rsidRPr="008F1DAA">
        <w:t xml:space="preserve">Выбор организации </w:t>
      </w:r>
      <w:r>
        <w:t>для</w:t>
      </w:r>
      <w:r w:rsidRPr="008F1DAA">
        <w:t xml:space="preserve"> </w:t>
      </w:r>
      <w:r>
        <w:t>оказания</w:t>
      </w:r>
      <w:r w:rsidRPr="008F1DAA">
        <w:t xml:space="preserve"> </w:t>
      </w:r>
      <w:r w:rsidR="00633C2B">
        <w:t>работ по ремонту</w:t>
      </w:r>
      <w:r w:rsidRPr="008F1DAA">
        <w:t xml:space="preserve"> </w:t>
      </w:r>
      <w:r w:rsidR="00007DDD">
        <w:t>грузоподъемного оборудования</w:t>
      </w:r>
      <w:r w:rsidRPr="008F1DAA">
        <w:t xml:space="preserve"> осуществляется на основании сравнения следующих показателей:</w:t>
      </w:r>
    </w:p>
    <w:p w:rsidR="0070780B" w:rsidRPr="003428A0" w:rsidRDefault="0070780B" w:rsidP="00211F1D">
      <w:pPr>
        <w:pStyle w:val="ac"/>
        <w:numPr>
          <w:ilvl w:val="0"/>
          <w:numId w:val="30"/>
        </w:numPr>
        <w:tabs>
          <w:tab w:val="left" w:pos="993"/>
        </w:tabs>
        <w:ind w:left="0" w:firstLine="680"/>
        <w:contextualSpacing/>
        <w:jc w:val="both"/>
      </w:pPr>
      <w:r w:rsidRPr="003428A0">
        <w:t xml:space="preserve">Наличие квалифицированных специалистов для выполнения </w:t>
      </w:r>
      <w:r w:rsidR="00464179">
        <w:t>работ на указанном оборудовании.</w:t>
      </w:r>
      <w:r w:rsidR="00C80E80">
        <w:t xml:space="preserve"> Персонал должен иметь допуск к самостоятельной работе в электроустановках и работе на высоте в соответствии с действующими НТД.</w:t>
      </w:r>
    </w:p>
    <w:p w:rsidR="0070780B" w:rsidRPr="003428A0" w:rsidRDefault="00633C2B" w:rsidP="00211F1D">
      <w:pPr>
        <w:pStyle w:val="ac"/>
        <w:numPr>
          <w:ilvl w:val="0"/>
          <w:numId w:val="30"/>
        </w:numPr>
        <w:tabs>
          <w:tab w:val="left" w:pos="993"/>
        </w:tabs>
        <w:ind w:left="0" w:firstLine="680"/>
        <w:contextualSpacing/>
        <w:jc w:val="both"/>
      </w:pPr>
      <w:r>
        <w:t>Наличие у подрядной организации материалов, оборудования, инструментов для производства работ.</w:t>
      </w:r>
    </w:p>
    <w:p w:rsidR="0070780B" w:rsidRPr="003428A0" w:rsidRDefault="0070780B" w:rsidP="00211F1D">
      <w:pPr>
        <w:pStyle w:val="ac"/>
        <w:numPr>
          <w:ilvl w:val="0"/>
          <w:numId w:val="30"/>
        </w:numPr>
        <w:tabs>
          <w:tab w:val="left" w:pos="993"/>
        </w:tabs>
        <w:ind w:left="0" w:firstLine="680"/>
        <w:contextualSpacing/>
        <w:jc w:val="both"/>
      </w:pPr>
      <w:r>
        <w:t>Опыт ра</w:t>
      </w:r>
      <w:r w:rsidR="00464179">
        <w:t>боты по ремонту, монтажу и демонтажу указанного оборудования</w:t>
      </w:r>
      <w:r w:rsidR="00C80E80">
        <w:t>.</w:t>
      </w:r>
    </w:p>
    <w:p w:rsidR="0070780B" w:rsidRDefault="0070780B" w:rsidP="00211F1D">
      <w:pPr>
        <w:pStyle w:val="ac"/>
        <w:numPr>
          <w:ilvl w:val="0"/>
          <w:numId w:val="30"/>
        </w:numPr>
        <w:tabs>
          <w:tab w:val="left" w:pos="993"/>
        </w:tabs>
        <w:ind w:left="0" w:firstLine="680"/>
        <w:contextualSpacing/>
        <w:jc w:val="both"/>
      </w:pPr>
      <w:r w:rsidRPr="003428A0">
        <w:t>Готовность выполнить работы в указанные сроки</w:t>
      </w:r>
      <w:r>
        <w:t>.</w:t>
      </w:r>
    </w:p>
    <w:p w:rsidR="009A4356" w:rsidRPr="009A4356" w:rsidRDefault="00633C2B" w:rsidP="00211F1D">
      <w:pPr>
        <w:pStyle w:val="a3"/>
        <w:numPr>
          <w:ilvl w:val="0"/>
          <w:numId w:val="27"/>
        </w:numPr>
        <w:tabs>
          <w:tab w:val="left" w:pos="993"/>
        </w:tabs>
        <w:ind w:left="0" w:firstLine="680"/>
        <w:jc w:val="both"/>
        <w:rPr>
          <w:b w:val="0"/>
          <w:szCs w:val="24"/>
        </w:rPr>
      </w:pPr>
      <w:r w:rsidRPr="00952981">
        <w:rPr>
          <w:b w:val="0"/>
          <w:szCs w:val="24"/>
        </w:rPr>
        <w:t xml:space="preserve">Конкретные объемы, сроки выполнения и перечень работ определяются в </w:t>
      </w:r>
      <w:r w:rsidR="009A4356" w:rsidRPr="009A4356">
        <w:rPr>
          <w:b w:val="0"/>
          <w:szCs w:val="24"/>
        </w:rPr>
        <w:t xml:space="preserve">письменных </w:t>
      </w:r>
      <w:r w:rsidRPr="00952981">
        <w:rPr>
          <w:b w:val="0"/>
          <w:szCs w:val="24"/>
        </w:rPr>
        <w:t>за</w:t>
      </w:r>
      <w:r w:rsidR="009A4356">
        <w:rPr>
          <w:b w:val="0"/>
          <w:szCs w:val="24"/>
        </w:rPr>
        <w:t>явках, ведомостях объёмов работ и</w:t>
      </w:r>
      <w:r w:rsidRPr="00952981">
        <w:rPr>
          <w:b w:val="0"/>
          <w:szCs w:val="24"/>
        </w:rPr>
        <w:t xml:space="preserve"> соответствующих сметах</w:t>
      </w:r>
      <w:r w:rsidR="009A4356" w:rsidRPr="009A4356">
        <w:rPr>
          <w:b w:val="0"/>
          <w:szCs w:val="24"/>
        </w:rPr>
        <w:t>, оформленных с соблюдением действующих норм и правил. Заявка составляется Заказчиком в двух экземплярах. Первый экземпляр передается Подрядчику, второй - остается у Заказчика с отметкой Подрядчика о получении заявки. В случае получения заявки  в электронном виде Подрядчик обязуется подтвердить получение заявки в электронном виде.</w:t>
      </w:r>
    </w:p>
    <w:p w:rsidR="009A4356" w:rsidRDefault="009A4356" w:rsidP="00211F1D">
      <w:pPr>
        <w:pStyle w:val="a3"/>
        <w:numPr>
          <w:ilvl w:val="0"/>
          <w:numId w:val="27"/>
        </w:numPr>
        <w:tabs>
          <w:tab w:val="left" w:pos="142"/>
          <w:tab w:val="left" w:pos="993"/>
        </w:tabs>
        <w:ind w:left="0" w:firstLine="680"/>
        <w:jc w:val="both"/>
        <w:rPr>
          <w:b w:val="0"/>
          <w:szCs w:val="24"/>
        </w:rPr>
      </w:pPr>
      <w:r w:rsidRPr="009A4356">
        <w:rPr>
          <w:b w:val="0"/>
          <w:szCs w:val="24"/>
        </w:rPr>
        <w:t xml:space="preserve">Ремонт </w:t>
      </w:r>
      <w:r w:rsidR="00007DDD">
        <w:rPr>
          <w:b w:val="0"/>
          <w:szCs w:val="24"/>
          <w:lang w:val="ru-RU"/>
        </w:rPr>
        <w:t>грузоподъемного оборудования</w:t>
      </w:r>
      <w:r w:rsidRPr="009A4356">
        <w:rPr>
          <w:b w:val="0"/>
          <w:szCs w:val="24"/>
        </w:rPr>
        <w:t xml:space="preserve"> осуществляться на территории Заказчика.</w:t>
      </w:r>
    </w:p>
    <w:p w:rsidR="009A4356" w:rsidRDefault="009A4356" w:rsidP="00211F1D">
      <w:pPr>
        <w:pStyle w:val="a3"/>
        <w:numPr>
          <w:ilvl w:val="0"/>
          <w:numId w:val="27"/>
        </w:numPr>
        <w:tabs>
          <w:tab w:val="left" w:pos="142"/>
          <w:tab w:val="left" w:pos="993"/>
        </w:tabs>
        <w:ind w:left="0" w:firstLine="680"/>
        <w:jc w:val="both"/>
        <w:rPr>
          <w:b w:val="0"/>
          <w:szCs w:val="24"/>
          <w:lang w:val="ru-RU"/>
        </w:rPr>
      </w:pPr>
      <w:r w:rsidRPr="009A4356">
        <w:rPr>
          <w:b w:val="0"/>
          <w:szCs w:val="24"/>
        </w:rPr>
        <w:t xml:space="preserve">Цена ремонтных работ, выполняемых по заявке, в которой указаны сроки проведения и место выполнения аварийных работ, а также общие объемы работ, выполняемых по договору, </w:t>
      </w:r>
      <w:r w:rsidRPr="009A4356">
        <w:rPr>
          <w:b w:val="0"/>
          <w:szCs w:val="24"/>
        </w:rPr>
        <w:lastRenderedPageBreak/>
        <w:t xml:space="preserve">определяется сметой (сметами) и ведомостями объёмов работ, составляемыми </w:t>
      </w:r>
      <w:r>
        <w:rPr>
          <w:b w:val="0"/>
          <w:szCs w:val="24"/>
          <w:lang w:val="ru-RU"/>
        </w:rPr>
        <w:t xml:space="preserve">совместно </w:t>
      </w:r>
      <w:r w:rsidRPr="009A4356">
        <w:rPr>
          <w:b w:val="0"/>
          <w:szCs w:val="24"/>
        </w:rPr>
        <w:t xml:space="preserve">Заказчиком </w:t>
      </w:r>
      <w:r>
        <w:rPr>
          <w:b w:val="0"/>
          <w:szCs w:val="24"/>
          <w:lang w:val="ru-RU"/>
        </w:rPr>
        <w:t>и</w:t>
      </w:r>
      <w:r>
        <w:rPr>
          <w:b w:val="0"/>
          <w:szCs w:val="24"/>
        </w:rPr>
        <w:t xml:space="preserve"> Подрядчиком.</w:t>
      </w:r>
      <w:r>
        <w:rPr>
          <w:b w:val="0"/>
          <w:szCs w:val="24"/>
          <w:lang w:val="ru-RU"/>
        </w:rPr>
        <w:t xml:space="preserve"> </w:t>
      </w:r>
    </w:p>
    <w:p w:rsidR="00186A92" w:rsidRDefault="00186A92" w:rsidP="00186A92">
      <w:pPr>
        <w:pStyle w:val="a3"/>
        <w:ind w:firstLine="708"/>
        <w:jc w:val="both"/>
        <w:rPr>
          <w:b w:val="0"/>
        </w:rPr>
      </w:pPr>
      <w:r>
        <w:rPr>
          <w:b w:val="0"/>
          <w:lang w:val="ru-RU"/>
        </w:rPr>
        <w:t xml:space="preserve">6.1. </w:t>
      </w:r>
      <w:r w:rsidRPr="00D43D95">
        <w:rPr>
          <w:b w:val="0"/>
        </w:rPr>
        <w:t xml:space="preserve">Сметная документация и расчет стоимости работ в текущих ценах выполняется в соответствии </w:t>
      </w:r>
      <w:r w:rsidRPr="004A33E4">
        <w:rPr>
          <w:b w:val="0"/>
        </w:rPr>
        <w:t xml:space="preserve">с СТП </w:t>
      </w:r>
      <w:r w:rsidRPr="00566F79">
        <w:rPr>
          <w:b w:val="0"/>
        </w:rPr>
        <w:t>907-011.202.115-20</w:t>
      </w:r>
      <w:r>
        <w:rPr>
          <w:b w:val="0"/>
          <w:lang w:val="ru-RU"/>
        </w:rPr>
        <w:t>20</w:t>
      </w:r>
      <w:r w:rsidRPr="00566F79">
        <w:rPr>
          <w:b w:val="0"/>
        </w:rPr>
        <w:t xml:space="preserve"> «Ценообразование в ремонтной, строительной деятельности, услуг производственного и непроизводственного (технического) характера»</w:t>
      </w:r>
      <w:r w:rsidRPr="004A33E4">
        <w:rPr>
          <w:b w:val="0"/>
        </w:rPr>
        <w:t xml:space="preserve"> с учетом поправочных коэффициентов и часовой заработной платы принятым в </w:t>
      </w:r>
      <w:r w:rsidRPr="00566F79">
        <w:rPr>
          <w:b w:val="0"/>
          <w:bCs/>
          <w:szCs w:val="24"/>
        </w:rPr>
        <w:t>ООО «ЕвроСибЭнерго-Гидрогенерация»</w:t>
      </w:r>
      <w:r w:rsidRPr="004A33E4">
        <w:rPr>
          <w:b w:val="0"/>
        </w:rPr>
        <w:t xml:space="preserve"> на момент подписания сметной документации.</w:t>
      </w:r>
    </w:p>
    <w:p w:rsidR="00186A92" w:rsidRPr="00052542" w:rsidRDefault="00186A92" w:rsidP="00186A92">
      <w:pPr>
        <w:pStyle w:val="Style5"/>
        <w:widowControl/>
        <w:tabs>
          <w:tab w:val="left" w:pos="960"/>
        </w:tabs>
        <w:spacing w:before="115" w:line="269" w:lineRule="exact"/>
        <w:ind w:left="1701" w:hanging="850"/>
        <w:jc w:val="left"/>
        <w:rPr>
          <w:sz w:val="22"/>
          <w:szCs w:val="22"/>
        </w:rPr>
      </w:pPr>
      <w:r>
        <w:t>6.1</w:t>
      </w:r>
      <w:r w:rsidRPr="00052542">
        <w:t xml:space="preserve">.1. </w:t>
      </w:r>
      <w:r w:rsidRPr="00052542">
        <w:rPr>
          <w:sz w:val="22"/>
          <w:szCs w:val="22"/>
        </w:rPr>
        <w:t>Метод составления расчета: ресурсный</w:t>
      </w:r>
      <w:r>
        <w:rPr>
          <w:sz w:val="22"/>
          <w:szCs w:val="22"/>
        </w:rPr>
        <w:t xml:space="preserve"> и базисный</w:t>
      </w:r>
    </w:p>
    <w:p w:rsidR="00186A92" w:rsidRPr="001120B0" w:rsidRDefault="00186A92" w:rsidP="00186A92">
      <w:pPr>
        <w:pStyle w:val="ac"/>
        <w:widowControl w:val="0"/>
        <w:tabs>
          <w:tab w:val="left" w:pos="960"/>
        </w:tabs>
        <w:autoSpaceDE w:val="0"/>
        <w:autoSpaceDN w:val="0"/>
        <w:adjustRightInd w:val="0"/>
        <w:spacing w:line="269" w:lineRule="exact"/>
        <w:ind w:left="84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6.1.2. </w:t>
      </w:r>
      <w:r w:rsidRPr="001120B0">
        <w:rPr>
          <w:rFonts w:eastAsiaTheme="minorEastAsia"/>
          <w:sz w:val="22"/>
          <w:szCs w:val="22"/>
        </w:rPr>
        <w:t>Сведения о месте расположения</w:t>
      </w:r>
      <w:r>
        <w:rPr>
          <w:rFonts w:eastAsiaTheme="minorEastAsia"/>
          <w:sz w:val="22"/>
          <w:szCs w:val="22"/>
        </w:rPr>
        <w:t xml:space="preserve"> объекта: Иркутская область, г. Братск </w:t>
      </w:r>
      <w:r w:rsidRPr="006935D5">
        <w:rPr>
          <w:rFonts w:eastAsiaTheme="minorEastAsia"/>
          <w:sz w:val="22"/>
          <w:szCs w:val="22"/>
        </w:rPr>
        <w:t>(3 ценовая зона</w:t>
      </w:r>
      <w:r w:rsidRPr="001120B0">
        <w:rPr>
          <w:rFonts w:eastAsiaTheme="minorEastAsia"/>
          <w:sz w:val="22"/>
          <w:szCs w:val="22"/>
        </w:rPr>
        <w:t xml:space="preserve"> согласно Постановления Правительства Иркутской области от 21.08.2020 № 683-пп)</w:t>
      </w:r>
    </w:p>
    <w:p w:rsidR="00186A92" w:rsidRDefault="00186A92" w:rsidP="00186A92">
      <w:pPr>
        <w:pStyle w:val="ac"/>
        <w:widowControl w:val="0"/>
        <w:tabs>
          <w:tab w:val="left" w:pos="960"/>
        </w:tabs>
        <w:autoSpaceDE w:val="0"/>
        <w:autoSpaceDN w:val="0"/>
        <w:adjustRightInd w:val="0"/>
        <w:spacing w:line="269" w:lineRule="exact"/>
        <w:ind w:left="850" w:right="10"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6.1.3. </w:t>
      </w:r>
      <w:r w:rsidRPr="001120B0">
        <w:rPr>
          <w:rFonts w:eastAsiaTheme="minorEastAsia"/>
          <w:sz w:val="22"/>
          <w:szCs w:val="22"/>
        </w:rPr>
        <w:t xml:space="preserve">Перечень сборников, каталогов сметных нормативов и методик, принятых для составления сметной документации </w:t>
      </w:r>
      <w:r>
        <w:rPr>
          <w:rFonts w:eastAsiaTheme="minorEastAsia"/>
          <w:sz w:val="22"/>
          <w:szCs w:val="22"/>
        </w:rPr>
        <w:t>по</w:t>
      </w:r>
      <w:r w:rsidRPr="001120B0">
        <w:rPr>
          <w:rFonts w:eastAsiaTheme="minorEastAsia"/>
          <w:sz w:val="22"/>
          <w:szCs w:val="22"/>
        </w:rPr>
        <w:t xml:space="preserve"> </w:t>
      </w:r>
      <w:r w:rsidRPr="00426D1F">
        <w:rPr>
          <w:rFonts w:eastAsiaTheme="minorEastAsia"/>
          <w:sz w:val="22"/>
          <w:szCs w:val="22"/>
        </w:rPr>
        <w:t>ремонту и техническому обслуживанию энергетического оборудования</w:t>
      </w:r>
      <w:r w:rsidRPr="001120B0">
        <w:rPr>
          <w:rFonts w:eastAsiaTheme="minorEastAsia"/>
          <w:sz w:val="22"/>
          <w:szCs w:val="22"/>
        </w:rPr>
        <w:t>:</w:t>
      </w:r>
    </w:p>
    <w:p w:rsidR="00186A92" w:rsidRPr="001120B0" w:rsidRDefault="00186A92" w:rsidP="00186A92">
      <w:pPr>
        <w:pStyle w:val="ac"/>
        <w:widowControl w:val="0"/>
        <w:autoSpaceDE w:val="0"/>
        <w:autoSpaceDN w:val="0"/>
        <w:adjustRightInd w:val="0"/>
        <w:spacing w:line="269" w:lineRule="exact"/>
        <w:ind w:left="284" w:right="10" w:firstLine="566"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- </w:t>
      </w:r>
      <w:r w:rsidRPr="001120B0">
        <w:rPr>
          <w:rFonts w:eastAsiaTheme="minorEastAsia"/>
          <w:sz w:val="22"/>
          <w:szCs w:val="22"/>
        </w:rPr>
        <w:t>Сборники «</w:t>
      </w:r>
      <w:r w:rsidRPr="00A154F4">
        <w:rPr>
          <w:rFonts w:eastAsiaTheme="minorEastAsia"/>
          <w:sz w:val="22"/>
          <w:szCs w:val="22"/>
        </w:rPr>
        <w:t>Базовым ценам на работы</w:t>
      </w:r>
      <w:r>
        <w:rPr>
          <w:rFonts w:eastAsiaTheme="minorEastAsia"/>
          <w:sz w:val="22"/>
          <w:szCs w:val="22"/>
        </w:rPr>
        <w:t xml:space="preserve"> </w:t>
      </w:r>
      <w:r w:rsidRPr="00A154F4">
        <w:rPr>
          <w:rFonts w:eastAsiaTheme="minorEastAsia"/>
          <w:sz w:val="22"/>
          <w:szCs w:val="22"/>
        </w:rPr>
        <w:t>по ремонту энергетического оборудования, адекватные условиям</w:t>
      </w:r>
      <w:r>
        <w:rPr>
          <w:rFonts w:eastAsiaTheme="minorEastAsia"/>
          <w:sz w:val="22"/>
          <w:szCs w:val="22"/>
        </w:rPr>
        <w:t xml:space="preserve"> </w:t>
      </w:r>
      <w:r w:rsidRPr="00A154F4">
        <w:rPr>
          <w:rFonts w:eastAsiaTheme="minorEastAsia"/>
          <w:sz w:val="22"/>
          <w:szCs w:val="22"/>
        </w:rPr>
        <w:t>функционирования конкурентного рынка услуг по ремонту и тех.</w:t>
      </w:r>
      <w:r>
        <w:rPr>
          <w:rFonts w:eastAsiaTheme="minorEastAsia"/>
          <w:sz w:val="22"/>
          <w:szCs w:val="22"/>
        </w:rPr>
        <w:t xml:space="preserve"> </w:t>
      </w:r>
      <w:r w:rsidRPr="00A154F4">
        <w:rPr>
          <w:rFonts w:eastAsiaTheme="minorEastAsia"/>
          <w:sz w:val="22"/>
          <w:szCs w:val="22"/>
        </w:rPr>
        <w:t>перевооружению», разработанных ЗАО ЦКБ «Энергоремонт». При</w:t>
      </w:r>
      <w:r>
        <w:rPr>
          <w:rFonts w:eastAsiaTheme="minorEastAsia"/>
          <w:sz w:val="22"/>
          <w:szCs w:val="22"/>
        </w:rPr>
        <w:t xml:space="preserve"> </w:t>
      </w:r>
      <w:r w:rsidRPr="00A154F4">
        <w:rPr>
          <w:rFonts w:eastAsiaTheme="minorEastAsia"/>
          <w:sz w:val="22"/>
          <w:szCs w:val="22"/>
        </w:rPr>
        <w:t>отсутствии в базе необходимых расценок рекомендуется применение</w:t>
      </w:r>
      <w:r>
        <w:rPr>
          <w:rFonts w:eastAsiaTheme="minorEastAsia"/>
          <w:sz w:val="22"/>
          <w:szCs w:val="22"/>
        </w:rPr>
        <w:t xml:space="preserve"> </w:t>
      </w:r>
      <w:r w:rsidRPr="00A154F4">
        <w:rPr>
          <w:rFonts w:eastAsiaTheme="minorEastAsia"/>
          <w:sz w:val="22"/>
          <w:szCs w:val="22"/>
        </w:rPr>
        <w:t>других государственных и ведомственных сборников и индивидуальных единичных расценок, включенных в Федеральный реестр сметных нормативов ООО «ЕвроСибЭнерго-Гидрогенерация». На работы,</w:t>
      </w:r>
      <w:r>
        <w:rPr>
          <w:rFonts w:eastAsiaTheme="minorEastAsia"/>
          <w:sz w:val="22"/>
          <w:szCs w:val="22"/>
        </w:rPr>
        <w:t xml:space="preserve"> </w:t>
      </w:r>
      <w:r w:rsidRPr="00A154F4">
        <w:rPr>
          <w:rFonts w:eastAsiaTheme="minorEastAsia"/>
          <w:sz w:val="22"/>
          <w:szCs w:val="22"/>
        </w:rPr>
        <w:t>неучтенные вышеперечисленными сборниками, допускается составление калькуляций в соответствии с С034.20.607-2005 «Методические рекомендации по формированию смет и калькуляций на ремонт</w:t>
      </w:r>
      <w:r>
        <w:rPr>
          <w:rFonts w:eastAsiaTheme="minorEastAsia"/>
          <w:sz w:val="22"/>
          <w:szCs w:val="22"/>
        </w:rPr>
        <w:t xml:space="preserve"> </w:t>
      </w:r>
      <w:r w:rsidRPr="00A154F4">
        <w:rPr>
          <w:rFonts w:eastAsiaTheme="minorEastAsia"/>
          <w:sz w:val="22"/>
          <w:szCs w:val="22"/>
        </w:rPr>
        <w:t>энергооборудо</w:t>
      </w:r>
      <w:r>
        <w:rPr>
          <w:rFonts w:eastAsiaTheme="minorEastAsia"/>
          <w:sz w:val="22"/>
          <w:szCs w:val="22"/>
        </w:rPr>
        <w:t>вания»;</w:t>
      </w:r>
    </w:p>
    <w:p w:rsidR="00186A92" w:rsidRPr="00052542" w:rsidRDefault="00186A92" w:rsidP="00186A92">
      <w:pPr>
        <w:autoSpaceDE w:val="0"/>
        <w:autoSpaceDN w:val="0"/>
        <w:adjustRightInd w:val="0"/>
        <w:rPr>
          <w:rFonts w:eastAsiaTheme="minorEastAsia"/>
          <w:sz w:val="2"/>
          <w:szCs w:val="2"/>
        </w:rPr>
      </w:pPr>
    </w:p>
    <w:p w:rsidR="00186A92" w:rsidRPr="00052542" w:rsidRDefault="00186A92" w:rsidP="00186A92">
      <w:pPr>
        <w:widowControl w:val="0"/>
        <w:tabs>
          <w:tab w:val="left" w:pos="1440"/>
        </w:tabs>
        <w:autoSpaceDE w:val="0"/>
        <w:autoSpaceDN w:val="0"/>
        <w:adjustRightInd w:val="0"/>
        <w:spacing w:line="269" w:lineRule="exact"/>
        <w:ind w:left="284" w:firstLine="567"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- </w:t>
      </w:r>
      <w:r w:rsidRPr="00052542">
        <w:rPr>
          <w:rFonts w:eastAsiaTheme="minorEastAsia"/>
          <w:sz w:val="22"/>
          <w:szCs w:val="22"/>
        </w:rPr>
        <w:t>Методика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 (приказ Министерства строительства и жилищно-коммунального хозяйства Российской Федерации от 4 августа 2020 г. № 421/пр, в редакции № 1 приказа Минстроя России от 07.07.2022 года № 557/пр</w:t>
      </w:r>
      <w:r>
        <w:rPr>
          <w:rFonts w:eastAsiaTheme="minorEastAsia"/>
          <w:sz w:val="22"/>
          <w:szCs w:val="22"/>
        </w:rPr>
        <w:t>.</w:t>
      </w:r>
      <w:r w:rsidRPr="00052542">
        <w:rPr>
          <w:rFonts w:eastAsiaTheme="minorEastAsia"/>
          <w:sz w:val="22"/>
          <w:szCs w:val="22"/>
        </w:rPr>
        <w:t>)</w:t>
      </w:r>
      <w:r>
        <w:rPr>
          <w:rFonts w:eastAsiaTheme="minorEastAsia"/>
          <w:sz w:val="22"/>
          <w:szCs w:val="22"/>
        </w:rPr>
        <w:t>;</w:t>
      </w:r>
    </w:p>
    <w:p w:rsidR="00186A92" w:rsidRPr="00052542" w:rsidRDefault="00186A92" w:rsidP="00186A92">
      <w:pPr>
        <w:widowControl w:val="0"/>
        <w:tabs>
          <w:tab w:val="left" w:pos="1440"/>
        </w:tabs>
        <w:autoSpaceDE w:val="0"/>
        <w:autoSpaceDN w:val="0"/>
        <w:adjustRightInd w:val="0"/>
        <w:spacing w:line="269" w:lineRule="exact"/>
        <w:ind w:left="284" w:firstLine="567"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- </w:t>
      </w:r>
      <w:r w:rsidRPr="00052542">
        <w:rPr>
          <w:rFonts w:eastAsiaTheme="minorEastAsia"/>
          <w:sz w:val="22"/>
          <w:szCs w:val="22"/>
        </w:rPr>
        <w:t xml:space="preserve">Методика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 (приказ Министерства строительства и жилищно-коммунального хозяйства Российской Федерации от 21 декабря 2020 г. № 812/пр, в редакции </w:t>
      </w:r>
      <w:r w:rsidRPr="00052542">
        <w:rPr>
          <w:rFonts w:eastAsiaTheme="minorEastAsia"/>
          <w:spacing w:val="50"/>
          <w:sz w:val="22"/>
          <w:szCs w:val="22"/>
        </w:rPr>
        <w:t>№1,2</w:t>
      </w:r>
      <w:r w:rsidRPr="00052542">
        <w:rPr>
          <w:rFonts w:eastAsiaTheme="minorEastAsia"/>
          <w:sz w:val="22"/>
          <w:szCs w:val="22"/>
        </w:rPr>
        <w:t xml:space="preserve"> приказа Минстроя России от 02.09.2021 года № 636/пр, приказа Минстроя России от 26.07.2022 года № 611/пр</w:t>
      </w:r>
      <w:r>
        <w:rPr>
          <w:rFonts w:eastAsiaTheme="minorEastAsia"/>
          <w:sz w:val="22"/>
          <w:szCs w:val="22"/>
        </w:rPr>
        <w:t>.</w:t>
      </w:r>
      <w:r w:rsidRPr="00052542">
        <w:rPr>
          <w:rFonts w:eastAsiaTheme="minorEastAsia"/>
          <w:sz w:val="22"/>
          <w:szCs w:val="22"/>
        </w:rPr>
        <w:t>)</w:t>
      </w:r>
      <w:r>
        <w:rPr>
          <w:rFonts w:eastAsiaTheme="minorEastAsia"/>
          <w:sz w:val="22"/>
          <w:szCs w:val="22"/>
        </w:rPr>
        <w:t>;</w:t>
      </w:r>
    </w:p>
    <w:p w:rsidR="00186A92" w:rsidRPr="00052542" w:rsidRDefault="00186A92" w:rsidP="00186A92">
      <w:pPr>
        <w:widowControl w:val="0"/>
        <w:tabs>
          <w:tab w:val="left" w:pos="1440"/>
        </w:tabs>
        <w:autoSpaceDE w:val="0"/>
        <w:autoSpaceDN w:val="0"/>
        <w:adjustRightInd w:val="0"/>
        <w:spacing w:line="269" w:lineRule="exact"/>
        <w:ind w:firstLine="851"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- </w:t>
      </w:r>
      <w:r w:rsidRPr="00052542">
        <w:rPr>
          <w:rFonts w:eastAsiaTheme="minorEastAsia"/>
          <w:sz w:val="22"/>
          <w:szCs w:val="22"/>
        </w:rPr>
        <w:t>Методика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 (приказ Министерства строительства и жилищно-коммунального хозяйства Российской Федерации от 11 декабря 2020 г. № 774/пр, в редакции № 1 приказа Минстроя России от 22.04.2022 года № 317/пр</w:t>
      </w:r>
      <w:r>
        <w:rPr>
          <w:rFonts w:eastAsiaTheme="minorEastAsia"/>
          <w:sz w:val="22"/>
          <w:szCs w:val="22"/>
        </w:rPr>
        <w:t>.</w:t>
      </w:r>
      <w:r w:rsidRPr="00052542">
        <w:rPr>
          <w:rFonts w:eastAsiaTheme="minorEastAsia"/>
          <w:sz w:val="22"/>
          <w:szCs w:val="22"/>
        </w:rPr>
        <w:t>)</w:t>
      </w:r>
      <w:r>
        <w:rPr>
          <w:rFonts w:eastAsiaTheme="minorEastAsia"/>
          <w:sz w:val="22"/>
          <w:szCs w:val="22"/>
        </w:rPr>
        <w:t>;</w:t>
      </w:r>
    </w:p>
    <w:p w:rsidR="00186A92" w:rsidRPr="00052542" w:rsidRDefault="00186A92" w:rsidP="00186A92">
      <w:pPr>
        <w:widowControl w:val="0"/>
        <w:tabs>
          <w:tab w:val="left" w:pos="1440"/>
        </w:tabs>
        <w:autoSpaceDE w:val="0"/>
        <w:autoSpaceDN w:val="0"/>
        <w:adjustRightInd w:val="0"/>
        <w:spacing w:line="269" w:lineRule="exact"/>
        <w:ind w:firstLine="851"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- </w:t>
      </w:r>
      <w:r w:rsidRPr="00052542">
        <w:rPr>
          <w:rFonts w:eastAsiaTheme="minorEastAsia"/>
          <w:sz w:val="22"/>
          <w:szCs w:val="22"/>
        </w:rPr>
        <w:t>Методика применения сметных норм (приказ Министерства строительства и жилищно-коммунального хозяйства Российской Федерации от 14 июля 2022 г. № 571/пр</w:t>
      </w:r>
      <w:r>
        <w:rPr>
          <w:rFonts w:eastAsiaTheme="minorEastAsia"/>
          <w:sz w:val="22"/>
          <w:szCs w:val="22"/>
        </w:rPr>
        <w:t>.</w:t>
      </w:r>
      <w:r w:rsidRPr="00052542">
        <w:rPr>
          <w:rFonts w:eastAsiaTheme="minorEastAsia"/>
          <w:sz w:val="22"/>
          <w:szCs w:val="22"/>
        </w:rPr>
        <w:t>)</w:t>
      </w:r>
    </w:p>
    <w:p w:rsidR="00186A92" w:rsidRPr="00B053A5" w:rsidRDefault="00186A92" w:rsidP="00186A92">
      <w:pPr>
        <w:tabs>
          <w:tab w:val="left" w:pos="960"/>
        </w:tabs>
        <w:autoSpaceDE w:val="0"/>
        <w:autoSpaceDN w:val="0"/>
        <w:adjustRightInd w:val="0"/>
        <w:spacing w:line="269" w:lineRule="exact"/>
        <w:ind w:right="19" w:firstLine="720"/>
        <w:jc w:val="both"/>
      </w:pPr>
      <w:r>
        <w:rPr>
          <w:rFonts w:eastAsiaTheme="minorEastAsia"/>
          <w:sz w:val="22"/>
          <w:szCs w:val="22"/>
        </w:rPr>
        <w:t>6.1.4.</w:t>
      </w:r>
      <w:r>
        <w:rPr>
          <w:rFonts w:eastAsiaTheme="minorEastAsia"/>
          <w:sz w:val="22"/>
          <w:szCs w:val="22"/>
        </w:rPr>
        <w:t xml:space="preserve"> </w:t>
      </w:r>
      <w:r w:rsidRPr="00B053A5">
        <w:t>Стоимость материалов, формируется по допустимым актуальным источникам на момент определения стоимости по заявке:</w:t>
      </w:r>
    </w:p>
    <w:p w:rsidR="00186A92" w:rsidRPr="00B053A5" w:rsidRDefault="00186A92" w:rsidP="00186A92">
      <w:pPr>
        <w:ind w:firstLine="567"/>
        <w:jc w:val="both"/>
        <w:rPr>
          <w:bCs/>
        </w:rPr>
      </w:pPr>
      <w:r w:rsidRPr="00B053A5">
        <w:rPr>
          <w:bCs/>
        </w:rPr>
        <w:t>- сборник территориальных текущих сметных цен «</w:t>
      </w:r>
      <w:r w:rsidRPr="00B053A5">
        <w:rPr>
          <w:rFonts w:eastAsiaTheme="minorEastAsia"/>
          <w:sz w:val="22"/>
          <w:szCs w:val="22"/>
        </w:rPr>
        <w:t>Регионального цента ценообразования в строительстве» Иркутской области</w:t>
      </w:r>
      <w:r w:rsidRPr="00B053A5">
        <w:rPr>
          <w:bCs/>
        </w:rPr>
        <w:t>, интегрированный в ПК «Гранд Смета» (цены с учетом ТЗР), с учетом индекса дефлятора на момент окончания работ по заявке;</w:t>
      </w:r>
    </w:p>
    <w:p w:rsidR="00186A92" w:rsidRPr="00B053A5" w:rsidRDefault="00186A92" w:rsidP="00186A92">
      <w:pPr>
        <w:ind w:firstLine="567"/>
        <w:jc w:val="both"/>
        <w:rPr>
          <w:rFonts w:eastAsiaTheme="minorEastAsia"/>
          <w:color w:val="FF0000"/>
          <w:sz w:val="22"/>
          <w:szCs w:val="22"/>
        </w:rPr>
      </w:pPr>
      <w:r w:rsidRPr="00B053A5">
        <w:rPr>
          <w:bCs/>
        </w:rPr>
        <w:t>- прайс-листы, коммерческие предложения, счета организаций-поставщиков, информация из открытых и (или) официальных источников о текущих ценах (в частности, печатные издания, телекоммуникационная сеть «Интернет») подтвержденная соответствующей скрин-копией, содержащей дату (приоритет Иркутская область), содержащие необходимую информацию для обоснования стоимости материалов, изделий и конструкций. Для расчета стоимости «основных» материалов, изделий и конструкций использовать не менее трех ценовых предложений и выбрать/принять по наиболее экономичному варианту с учетом ТЗР. В случае превышения стоимости одного вида материала (марка, позиция) в рамках одной закупки 500 тыс. руб., Заказчик составляет протокол согласования стоимости материалов и согласовывает с ООО «ТД «ЕвроСибЭнерго». Индекс дефлятор применяется в зависимости от даты подтверждающих документов и даты окончания работ.</w:t>
      </w:r>
    </w:p>
    <w:p w:rsidR="00186A92" w:rsidRPr="00052542" w:rsidRDefault="00186A92" w:rsidP="00186A92">
      <w:pPr>
        <w:tabs>
          <w:tab w:val="left" w:pos="960"/>
        </w:tabs>
        <w:autoSpaceDE w:val="0"/>
        <w:autoSpaceDN w:val="0"/>
        <w:adjustRightInd w:val="0"/>
        <w:spacing w:line="269" w:lineRule="exact"/>
        <w:ind w:left="72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6.1.5.</w:t>
      </w:r>
      <w:r w:rsidRPr="00052542">
        <w:rPr>
          <w:rFonts w:eastAsiaTheme="minorEastAsia"/>
          <w:sz w:val="22"/>
          <w:szCs w:val="22"/>
        </w:rPr>
        <w:tab/>
        <w:t>Для учета перевозки и погрузо-разгрузочных работ в текущих ценах:</w:t>
      </w:r>
    </w:p>
    <w:p w:rsidR="00186A92" w:rsidRDefault="00186A92" w:rsidP="00186A92">
      <w:pPr>
        <w:autoSpaceDE w:val="0"/>
        <w:autoSpaceDN w:val="0"/>
        <w:adjustRightInd w:val="0"/>
        <w:spacing w:line="269" w:lineRule="exact"/>
        <w:ind w:firstLine="567"/>
        <w:jc w:val="both"/>
      </w:pPr>
      <w:r>
        <w:rPr>
          <w:rFonts w:eastAsiaTheme="minorEastAsia"/>
          <w:sz w:val="22"/>
          <w:szCs w:val="22"/>
        </w:rPr>
        <w:lastRenderedPageBreak/>
        <w:t xml:space="preserve">- </w:t>
      </w:r>
      <w:r w:rsidRPr="00052542">
        <w:rPr>
          <w:rFonts w:eastAsiaTheme="minorEastAsia"/>
          <w:sz w:val="22"/>
          <w:szCs w:val="22"/>
        </w:rPr>
        <w:t>Индексы изменения сметной стоимости в соответствии с актуальными письмами Министерства строительства и жилищно-коммунального хозяйства Российской Федерации.</w:t>
      </w:r>
    </w:p>
    <w:p w:rsidR="00186A92" w:rsidRDefault="00186A92" w:rsidP="00186A92">
      <w:pPr>
        <w:pStyle w:val="a3"/>
        <w:ind w:firstLine="708"/>
        <w:jc w:val="both"/>
        <w:rPr>
          <w:b w:val="0"/>
          <w:lang w:val="ru-RU"/>
        </w:rPr>
      </w:pPr>
      <w:r>
        <w:rPr>
          <w:b w:val="0"/>
          <w:lang w:val="ru-RU"/>
        </w:rPr>
        <w:t>6.2.</w:t>
      </w:r>
      <w:r w:rsidRPr="00D43D95">
        <w:rPr>
          <w:b w:val="0"/>
        </w:rPr>
        <w:t xml:space="preserve"> Общая стоимость ремонтных работ, выполняемых по настоящему договору является предельной, </w:t>
      </w:r>
      <w:r w:rsidRPr="006935D5">
        <w:rPr>
          <w:b w:val="0"/>
        </w:rPr>
        <w:t xml:space="preserve">приблизительной и составляет </w:t>
      </w:r>
      <w:r>
        <w:rPr>
          <w:b w:val="0"/>
          <w:u w:val="single"/>
          <w:lang w:val="ru-RU"/>
        </w:rPr>
        <w:t xml:space="preserve">1 </w:t>
      </w:r>
      <w:r>
        <w:rPr>
          <w:b w:val="0"/>
          <w:u w:val="single"/>
          <w:lang w:val="ru-RU"/>
        </w:rPr>
        <w:t>000</w:t>
      </w:r>
      <w:r>
        <w:rPr>
          <w:b w:val="0"/>
          <w:u w:val="single"/>
          <w:lang w:val="ru-RU"/>
        </w:rPr>
        <w:t> </w:t>
      </w:r>
      <w:r w:rsidRPr="006935D5">
        <w:rPr>
          <w:b w:val="0"/>
          <w:u w:val="single"/>
          <w:lang w:val="ru-RU"/>
        </w:rPr>
        <w:t>000</w:t>
      </w:r>
      <w:r>
        <w:rPr>
          <w:b w:val="0"/>
          <w:u w:val="single"/>
          <w:lang w:val="ru-RU"/>
        </w:rPr>
        <w:t>,00</w:t>
      </w:r>
      <w:r w:rsidRPr="006935D5">
        <w:rPr>
          <w:b w:val="0"/>
        </w:rPr>
        <w:t xml:space="preserve"> (</w:t>
      </w:r>
      <w:r>
        <w:rPr>
          <w:b w:val="0"/>
          <w:lang w:val="ru-RU"/>
        </w:rPr>
        <w:t>Один миллион</w:t>
      </w:r>
      <w:r w:rsidRPr="006935D5">
        <w:rPr>
          <w:b w:val="0"/>
        </w:rPr>
        <w:t xml:space="preserve">) рублей, кроме того </w:t>
      </w:r>
      <w:r w:rsidRPr="006935D5">
        <w:rPr>
          <w:b w:val="0"/>
          <w:lang w:val="ru-RU"/>
        </w:rPr>
        <w:t>стоимость по договору ув</w:t>
      </w:r>
      <w:r w:rsidRPr="00C47964">
        <w:rPr>
          <w:b w:val="0"/>
          <w:lang w:val="ru-RU"/>
        </w:rPr>
        <w:t xml:space="preserve">еличивается </w:t>
      </w:r>
      <w:r>
        <w:rPr>
          <w:b w:val="0"/>
          <w:lang w:val="ru-RU"/>
        </w:rPr>
        <w:t xml:space="preserve">на </w:t>
      </w:r>
      <w:r w:rsidRPr="00A823FA">
        <w:rPr>
          <w:b w:val="0"/>
        </w:rPr>
        <w:t xml:space="preserve">НДС </w:t>
      </w:r>
      <w:r>
        <w:rPr>
          <w:b w:val="0"/>
          <w:lang w:val="ru-RU"/>
        </w:rPr>
        <w:t>по ставке, предусмотренной действующей редакцией НК РФ</w:t>
      </w:r>
      <w:r w:rsidRPr="004A33E4">
        <w:rPr>
          <w:b w:val="0"/>
          <w:lang w:val="ru-RU"/>
        </w:rPr>
        <w:t>.</w:t>
      </w:r>
    </w:p>
    <w:p w:rsidR="00186A92" w:rsidRDefault="00186A92" w:rsidP="00186A92">
      <w:r w:rsidRPr="00100043">
        <w:t>Окончательная стоимость ремонтных работ определяется после выполнения Подрядчиком всего объема работ.</w:t>
      </w:r>
    </w:p>
    <w:p w:rsidR="00186A92" w:rsidRDefault="00186A92" w:rsidP="00186A92">
      <w:pPr>
        <w:pStyle w:val="ac"/>
        <w:numPr>
          <w:ilvl w:val="0"/>
          <w:numId w:val="27"/>
        </w:numPr>
        <w:jc w:val="both"/>
      </w:pPr>
      <w:r>
        <w:rPr>
          <w:lang w:eastAsia="x-none"/>
        </w:rPr>
        <w:t>С</w:t>
      </w:r>
      <w:r w:rsidRPr="003F1E52">
        <w:rPr>
          <w:lang w:eastAsia="x-none"/>
        </w:rPr>
        <w:t>роки выполнения работ</w:t>
      </w:r>
      <w:r>
        <w:rPr>
          <w:lang w:eastAsia="x-none"/>
        </w:rPr>
        <w:t xml:space="preserve"> с даты заключения договор</w:t>
      </w:r>
      <w:r>
        <w:rPr>
          <w:lang w:eastAsia="x-none"/>
        </w:rPr>
        <w:t>а</w:t>
      </w:r>
      <w:r>
        <w:rPr>
          <w:lang w:eastAsia="x-none"/>
        </w:rPr>
        <w:t xml:space="preserve"> по 31.12.202</w:t>
      </w:r>
      <w:r>
        <w:rPr>
          <w:lang w:eastAsia="x-none"/>
        </w:rPr>
        <w:t>4</w:t>
      </w:r>
      <w:r>
        <w:rPr>
          <w:lang w:eastAsia="x-none"/>
        </w:rPr>
        <w:t xml:space="preserve"> г.</w:t>
      </w:r>
    </w:p>
    <w:p w:rsidR="00186A92" w:rsidRPr="00186A92" w:rsidRDefault="00186A92" w:rsidP="00186A92">
      <w:pPr>
        <w:pStyle w:val="ac"/>
        <w:numPr>
          <w:ilvl w:val="0"/>
          <w:numId w:val="27"/>
        </w:numPr>
        <w:jc w:val="both"/>
      </w:pPr>
      <w:r>
        <w:t>Г</w:t>
      </w:r>
      <w:r w:rsidRPr="003F1E52">
        <w:t>арантийный срок на результат работ</w:t>
      </w:r>
      <w:r>
        <w:t xml:space="preserve"> 24 месяцев.</w:t>
      </w:r>
    </w:p>
    <w:p w:rsidR="000A7816" w:rsidRPr="00952981" w:rsidRDefault="000A7816" w:rsidP="00211F1D">
      <w:pPr>
        <w:pStyle w:val="a3"/>
        <w:numPr>
          <w:ilvl w:val="0"/>
          <w:numId w:val="27"/>
        </w:numPr>
        <w:tabs>
          <w:tab w:val="left" w:pos="142"/>
          <w:tab w:val="left" w:pos="993"/>
        </w:tabs>
        <w:ind w:left="0" w:firstLine="680"/>
        <w:jc w:val="both"/>
        <w:rPr>
          <w:b w:val="0"/>
          <w:szCs w:val="24"/>
        </w:rPr>
      </w:pPr>
      <w:r w:rsidRPr="00952981">
        <w:rPr>
          <w:b w:val="0"/>
          <w:szCs w:val="24"/>
        </w:rPr>
        <w:t>Подрядчик отвечает за соответствие качества поставляемых им материалов и запасных частей, применяемых при производстве работ, государственным стандартам, техническим условиям, чертежам и несет риск убытков, связанных с их ненадлежащим качеством.</w:t>
      </w:r>
    </w:p>
    <w:p w:rsidR="000A7816" w:rsidRPr="00FE2C81" w:rsidRDefault="000A7816" w:rsidP="00211F1D">
      <w:pPr>
        <w:pStyle w:val="a3"/>
        <w:numPr>
          <w:ilvl w:val="0"/>
          <w:numId w:val="27"/>
        </w:numPr>
        <w:tabs>
          <w:tab w:val="left" w:pos="142"/>
          <w:tab w:val="left" w:pos="993"/>
        </w:tabs>
        <w:ind w:left="0" w:firstLine="680"/>
        <w:jc w:val="both"/>
        <w:rPr>
          <w:b w:val="0"/>
          <w:szCs w:val="24"/>
          <w:lang w:val="ru-RU"/>
        </w:rPr>
      </w:pPr>
      <w:r w:rsidRPr="00952981">
        <w:rPr>
          <w:b w:val="0"/>
          <w:szCs w:val="24"/>
        </w:rPr>
        <w:t>Стоимость материалов, предоставляемых Подрядчиком, включается в сметный расчет по ценам, не выше публ</w:t>
      </w:r>
      <w:r>
        <w:rPr>
          <w:b w:val="0"/>
          <w:szCs w:val="24"/>
        </w:rPr>
        <w:t>икуемых в региональном сборнике</w:t>
      </w:r>
      <w:r w:rsidRPr="00952981">
        <w:rPr>
          <w:b w:val="0"/>
          <w:szCs w:val="24"/>
        </w:rPr>
        <w:t xml:space="preserve"> (в случае отсутствия в региональном сборнике </w:t>
      </w:r>
      <w:r w:rsidR="008318C9">
        <w:rPr>
          <w:b w:val="0"/>
          <w:szCs w:val="24"/>
        </w:rPr>
        <w:t>–</w:t>
      </w:r>
      <w:r w:rsidRPr="00952981">
        <w:rPr>
          <w:b w:val="0"/>
          <w:szCs w:val="24"/>
        </w:rPr>
        <w:t xml:space="preserve"> по прайс-листам, согласованным с Заказчиком).</w:t>
      </w:r>
      <w:bookmarkStart w:id="0" w:name="_GoBack"/>
      <w:bookmarkEnd w:id="0"/>
    </w:p>
    <w:p w:rsidR="00FE2C81" w:rsidRPr="00211F1D" w:rsidRDefault="00FE2C81" w:rsidP="00FE2C81">
      <w:pPr>
        <w:pStyle w:val="a3"/>
        <w:numPr>
          <w:ilvl w:val="0"/>
          <w:numId w:val="27"/>
        </w:numPr>
        <w:tabs>
          <w:tab w:val="left" w:pos="142"/>
          <w:tab w:val="left" w:pos="993"/>
        </w:tabs>
        <w:ind w:left="0" w:firstLine="680"/>
        <w:jc w:val="both"/>
        <w:rPr>
          <w:b w:val="0"/>
          <w:szCs w:val="24"/>
          <w:lang w:val="ru-RU"/>
        </w:rPr>
      </w:pPr>
      <w:r w:rsidRPr="00FE2C81">
        <w:rPr>
          <w:b w:val="0"/>
          <w:szCs w:val="24"/>
          <w:lang w:val="ru-RU"/>
        </w:rPr>
        <w:t>Организация, заинтересованная в оказании указанных услуг, предоставляет копии документов, подтверждающих право осуществления данного вида деятельности в соответствии с действующими нормативно-правовыми документами.</w:t>
      </w:r>
    </w:p>
    <w:p w:rsidR="000A7816" w:rsidRPr="00FE2C81" w:rsidRDefault="000A7816" w:rsidP="009A4356">
      <w:pPr>
        <w:pStyle w:val="ac"/>
        <w:tabs>
          <w:tab w:val="left" w:pos="1134"/>
        </w:tabs>
        <w:spacing w:line="276" w:lineRule="auto"/>
        <w:ind w:left="0" w:firstLine="709"/>
        <w:contextualSpacing/>
        <w:jc w:val="both"/>
        <w:rPr>
          <w:lang w:eastAsia="x-none"/>
        </w:rPr>
      </w:pPr>
    </w:p>
    <w:p w:rsidR="00633C2B" w:rsidRPr="00952981" w:rsidRDefault="00633C2B" w:rsidP="00633C2B">
      <w:pPr>
        <w:pStyle w:val="a3"/>
        <w:tabs>
          <w:tab w:val="left" w:pos="142"/>
        </w:tabs>
        <w:ind w:firstLine="709"/>
        <w:jc w:val="both"/>
        <w:rPr>
          <w:b w:val="0"/>
          <w:szCs w:val="24"/>
        </w:rPr>
      </w:pPr>
    </w:p>
    <w:p w:rsidR="0070780B" w:rsidRDefault="0070780B" w:rsidP="008318C9">
      <w:pPr>
        <w:tabs>
          <w:tab w:val="left" w:pos="993"/>
        </w:tabs>
        <w:ind w:firstLine="709"/>
        <w:jc w:val="both"/>
      </w:pPr>
      <w:r>
        <w:t>Приложения:</w:t>
      </w:r>
    </w:p>
    <w:p w:rsidR="0070780B" w:rsidRDefault="009A4356" w:rsidP="008318C9">
      <w:pPr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>
        <w:t xml:space="preserve">Перечень </w:t>
      </w:r>
      <w:r w:rsidR="00007DDD">
        <w:t>и основные данные по грузоподъемному оборудованию филиала ООО «ЕвроСибЭнерго-Гидрогенерация»</w:t>
      </w:r>
      <w:r w:rsidRPr="003428A0">
        <w:t xml:space="preserve"> </w:t>
      </w:r>
      <w:r w:rsidR="00B32481">
        <w:t>«</w:t>
      </w:r>
      <w:r>
        <w:t>Братс</w:t>
      </w:r>
      <w:r w:rsidR="004441C5">
        <w:t>к</w:t>
      </w:r>
      <w:r w:rsidR="00B32481">
        <w:t>ая</w:t>
      </w:r>
      <w:r w:rsidR="004441C5">
        <w:t xml:space="preserve"> ГЭС</w:t>
      </w:r>
      <w:r w:rsidR="00B32481">
        <w:t>»</w:t>
      </w:r>
      <w:r w:rsidR="004441C5">
        <w:t xml:space="preserve"> на </w:t>
      </w:r>
      <w:r w:rsidR="00B32481">
        <w:t>1</w:t>
      </w:r>
      <w:r w:rsidR="008318C9">
        <w:t xml:space="preserve"> </w:t>
      </w:r>
      <w:r>
        <w:t>л в 1 экз.</w:t>
      </w:r>
    </w:p>
    <w:p w:rsidR="00B85B6C" w:rsidRDefault="00B85B6C" w:rsidP="00A66DB1">
      <w:pPr>
        <w:pStyle w:val="a3"/>
        <w:ind w:firstLine="709"/>
        <w:jc w:val="both"/>
        <w:rPr>
          <w:b w:val="0"/>
          <w:szCs w:val="24"/>
          <w:lang w:val="ru-RU"/>
        </w:rPr>
      </w:pPr>
    </w:p>
    <w:p w:rsidR="00C65561" w:rsidRDefault="00C65561" w:rsidP="0076762F">
      <w:pPr>
        <w:pStyle w:val="a3"/>
        <w:ind w:firstLine="708"/>
        <w:jc w:val="both"/>
        <w:rPr>
          <w:b w:val="0"/>
          <w:szCs w:val="24"/>
          <w:lang w:val="ru-RU"/>
        </w:rPr>
      </w:pPr>
    </w:p>
    <w:p w:rsidR="009A4356" w:rsidRDefault="009A4356" w:rsidP="009A4356">
      <w:pPr>
        <w:pStyle w:val="a3"/>
        <w:ind w:firstLine="709"/>
        <w:jc w:val="both"/>
        <w:rPr>
          <w:b w:val="0"/>
          <w:szCs w:val="24"/>
          <w:lang w:val="ru-RU"/>
        </w:rPr>
      </w:pPr>
    </w:p>
    <w:p w:rsidR="00C65561" w:rsidRDefault="003E0152" w:rsidP="0076762F">
      <w:pPr>
        <w:pStyle w:val="a3"/>
        <w:ind w:firstLine="708"/>
        <w:jc w:val="both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>Н</w:t>
      </w:r>
      <w:r w:rsidR="00C65561">
        <w:rPr>
          <w:b w:val="0"/>
          <w:szCs w:val="24"/>
          <w:lang w:val="ru-RU"/>
        </w:rPr>
        <w:t>ачальник ОППР</w:t>
      </w:r>
      <w:r w:rsidR="008D309C">
        <w:rPr>
          <w:b w:val="0"/>
          <w:szCs w:val="24"/>
          <w:lang w:val="ru-RU"/>
        </w:rPr>
        <w:t xml:space="preserve"> </w:t>
      </w:r>
      <w:r w:rsidR="00952981">
        <w:rPr>
          <w:b w:val="0"/>
          <w:szCs w:val="24"/>
          <w:lang w:val="ru-RU"/>
        </w:rPr>
        <w:tab/>
      </w:r>
      <w:r w:rsidR="00952981">
        <w:rPr>
          <w:b w:val="0"/>
          <w:szCs w:val="24"/>
          <w:lang w:val="ru-RU"/>
        </w:rPr>
        <w:tab/>
      </w:r>
      <w:r w:rsidR="00952981">
        <w:rPr>
          <w:b w:val="0"/>
          <w:szCs w:val="24"/>
          <w:lang w:val="ru-RU"/>
        </w:rPr>
        <w:tab/>
      </w:r>
      <w:r>
        <w:rPr>
          <w:b w:val="0"/>
          <w:szCs w:val="24"/>
          <w:lang w:val="ru-RU"/>
        </w:rPr>
        <w:tab/>
      </w:r>
      <w:r w:rsidR="00952981">
        <w:rPr>
          <w:b w:val="0"/>
          <w:szCs w:val="24"/>
          <w:lang w:val="ru-RU"/>
        </w:rPr>
        <w:tab/>
      </w:r>
      <w:r w:rsidR="00952981">
        <w:rPr>
          <w:b w:val="0"/>
          <w:szCs w:val="24"/>
          <w:lang w:val="ru-RU"/>
        </w:rPr>
        <w:tab/>
      </w:r>
      <w:r w:rsidR="00952981">
        <w:rPr>
          <w:b w:val="0"/>
          <w:szCs w:val="24"/>
          <w:lang w:val="ru-RU"/>
        </w:rPr>
        <w:tab/>
      </w:r>
      <w:r w:rsidR="00952981">
        <w:rPr>
          <w:b w:val="0"/>
          <w:szCs w:val="24"/>
          <w:lang w:val="ru-RU"/>
        </w:rPr>
        <w:tab/>
      </w:r>
      <w:r>
        <w:rPr>
          <w:b w:val="0"/>
          <w:szCs w:val="24"/>
          <w:lang w:val="ru-RU"/>
        </w:rPr>
        <w:t>А</w:t>
      </w:r>
      <w:r w:rsidR="00952981">
        <w:rPr>
          <w:b w:val="0"/>
          <w:szCs w:val="24"/>
          <w:lang w:val="ru-RU"/>
        </w:rPr>
        <w:t xml:space="preserve">.А. </w:t>
      </w:r>
      <w:r>
        <w:rPr>
          <w:b w:val="0"/>
          <w:szCs w:val="24"/>
          <w:lang w:val="ru-RU"/>
        </w:rPr>
        <w:t>Логино</w:t>
      </w:r>
      <w:r w:rsidR="00CD4618">
        <w:rPr>
          <w:b w:val="0"/>
          <w:szCs w:val="24"/>
          <w:lang w:val="ru-RU"/>
        </w:rPr>
        <w:t>в</w:t>
      </w:r>
    </w:p>
    <w:p w:rsidR="009A4356" w:rsidRDefault="009A4356" w:rsidP="0076762F">
      <w:pPr>
        <w:pStyle w:val="a3"/>
        <w:ind w:firstLine="708"/>
        <w:jc w:val="both"/>
        <w:rPr>
          <w:b w:val="0"/>
          <w:szCs w:val="24"/>
          <w:lang w:val="ru-RU"/>
        </w:rPr>
      </w:pPr>
    </w:p>
    <w:p w:rsidR="009A4356" w:rsidRPr="00B85B6C" w:rsidRDefault="00CD4618" w:rsidP="0076762F">
      <w:pPr>
        <w:pStyle w:val="a3"/>
        <w:ind w:firstLine="708"/>
        <w:jc w:val="both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>Ведущий и</w:t>
      </w:r>
      <w:r w:rsidR="009A4356">
        <w:rPr>
          <w:b w:val="0"/>
          <w:szCs w:val="24"/>
          <w:lang w:val="ru-RU"/>
        </w:rPr>
        <w:t>нженер по ТН</w:t>
      </w:r>
      <w:r w:rsidR="009A4356">
        <w:rPr>
          <w:b w:val="0"/>
          <w:szCs w:val="24"/>
          <w:lang w:val="ru-RU"/>
        </w:rPr>
        <w:tab/>
      </w:r>
      <w:r w:rsidR="009A4356">
        <w:rPr>
          <w:b w:val="0"/>
          <w:szCs w:val="24"/>
          <w:lang w:val="ru-RU"/>
        </w:rPr>
        <w:tab/>
      </w:r>
      <w:r w:rsidR="009A4356">
        <w:rPr>
          <w:b w:val="0"/>
          <w:szCs w:val="24"/>
          <w:lang w:val="ru-RU"/>
        </w:rPr>
        <w:tab/>
      </w:r>
      <w:r w:rsidR="009A4356">
        <w:rPr>
          <w:b w:val="0"/>
          <w:szCs w:val="24"/>
          <w:lang w:val="ru-RU"/>
        </w:rPr>
        <w:tab/>
      </w:r>
      <w:r w:rsidR="009A4356">
        <w:rPr>
          <w:b w:val="0"/>
          <w:szCs w:val="24"/>
          <w:lang w:val="ru-RU"/>
        </w:rPr>
        <w:tab/>
      </w:r>
      <w:r w:rsidR="009A4356">
        <w:rPr>
          <w:b w:val="0"/>
          <w:szCs w:val="24"/>
          <w:lang w:val="ru-RU"/>
        </w:rPr>
        <w:tab/>
      </w:r>
      <w:r w:rsidR="009A4356">
        <w:rPr>
          <w:b w:val="0"/>
          <w:szCs w:val="24"/>
          <w:lang w:val="ru-RU"/>
        </w:rPr>
        <w:tab/>
        <w:t>А.В. Карманов</w:t>
      </w:r>
    </w:p>
    <w:sectPr w:rsidR="009A4356" w:rsidRPr="00B85B6C" w:rsidSect="00211F1D">
      <w:footerReference w:type="default" r:id="rId9"/>
      <w:pgSz w:w="11906" w:h="16838"/>
      <w:pgMar w:top="709" w:right="567" w:bottom="993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943" w:rsidRDefault="004D3943" w:rsidP="0032518D">
      <w:r>
        <w:separator/>
      </w:r>
    </w:p>
  </w:endnote>
  <w:endnote w:type="continuationSeparator" w:id="0">
    <w:p w:rsidR="004D3943" w:rsidRDefault="004D3943" w:rsidP="00325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5EA" w:rsidRDefault="007525EA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86A92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943" w:rsidRDefault="004D3943" w:rsidP="0032518D">
      <w:r>
        <w:separator/>
      </w:r>
    </w:p>
  </w:footnote>
  <w:footnote w:type="continuationSeparator" w:id="0">
    <w:p w:rsidR="004D3943" w:rsidRDefault="004D3943" w:rsidP="00325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757B"/>
    <w:multiLevelType w:val="hybridMultilevel"/>
    <w:tmpl w:val="05A60044"/>
    <w:lvl w:ilvl="0" w:tplc="10607DC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E506F0"/>
    <w:multiLevelType w:val="hybridMultilevel"/>
    <w:tmpl w:val="D5A6FDF2"/>
    <w:lvl w:ilvl="0" w:tplc="59A45FD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130E1C"/>
    <w:multiLevelType w:val="multilevel"/>
    <w:tmpl w:val="D292B5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2D2193"/>
    <w:multiLevelType w:val="hybridMultilevel"/>
    <w:tmpl w:val="7A8E32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9F75ED"/>
    <w:multiLevelType w:val="hybridMultilevel"/>
    <w:tmpl w:val="897618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99C1DC4"/>
    <w:multiLevelType w:val="multilevel"/>
    <w:tmpl w:val="BCC21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043DD7"/>
    <w:multiLevelType w:val="hybridMultilevel"/>
    <w:tmpl w:val="8CA2B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947C8"/>
    <w:multiLevelType w:val="multilevel"/>
    <w:tmpl w:val="C91249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CF17863"/>
    <w:multiLevelType w:val="hybridMultilevel"/>
    <w:tmpl w:val="75805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754D8D"/>
    <w:multiLevelType w:val="hybridMultilevel"/>
    <w:tmpl w:val="D1DEE1D6"/>
    <w:lvl w:ilvl="0" w:tplc="99FA8E92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208E2971"/>
    <w:multiLevelType w:val="multilevel"/>
    <w:tmpl w:val="268C514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1" w15:restartNumberingAfterBreak="0">
    <w:nsid w:val="219745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463C9B"/>
    <w:multiLevelType w:val="hybridMultilevel"/>
    <w:tmpl w:val="947035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4701F2B"/>
    <w:multiLevelType w:val="hybridMultilevel"/>
    <w:tmpl w:val="F86861E8"/>
    <w:lvl w:ilvl="0" w:tplc="19D461B6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64C66AB8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CE2099A"/>
    <w:multiLevelType w:val="hybridMultilevel"/>
    <w:tmpl w:val="0F8CBE18"/>
    <w:lvl w:ilvl="0" w:tplc="FB28ED10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C32B1"/>
    <w:multiLevelType w:val="hybridMultilevel"/>
    <w:tmpl w:val="F7B8FE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274464F"/>
    <w:multiLevelType w:val="hybridMultilevel"/>
    <w:tmpl w:val="D78A5B2A"/>
    <w:lvl w:ilvl="0" w:tplc="EC6EB5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359606CE"/>
    <w:multiLevelType w:val="hybridMultilevel"/>
    <w:tmpl w:val="71426EFE"/>
    <w:lvl w:ilvl="0" w:tplc="0C743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660DD"/>
    <w:multiLevelType w:val="hybridMultilevel"/>
    <w:tmpl w:val="283E213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80D43"/>
    <w:multiLevelType w:val="hybridMultilevel"/>
    <w:tmpl w:val="08E8E6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1966C7C"/>
    <w:multiLevelType w:val="hybridMultilevel"/>
    <w:tmpl w:val="4EC409C0"/>
    <w:lvl w:ilvl="0" w:tplc="6F28D0B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EC717C"/>
    <w:multiLevelType w:val="hybridMultilevel"/>
    <w:tmpl w:val="E44279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43E44D3"/>
    <w:multiLevelType w:val="hybridMultilevel"/>
    <w:tmpl w:val="2BAEF8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5841E4B"/>
    <w:multiLevelType w:val="hybridMultilevel"/>
    <w:tmpl w:val="CB0AC4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AE62E99"/>
    <w:multiLevelType w:val="hybridMultilevel"/>
    <w:tmpl w:val="30A6D49E"/>
    <w:lvl w:ilvl="0" w:tplc="F176BD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07B5326"/>
    <w:multiLevelType w:val="hybridMultilevel"/>
    <w:tmpl w:val="3A52B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03790F"/>
    <w:multiLevelType w:val="hybridMultilevel"/>
    <w:tmpl w:val="09F2C798"/>
    <w:lvl w:ilvl="0" w:tplc="04190017">
      <w:start w:val="1"/>
      <w:numFmt w:val="lowerLetter"/>
      <w:lvlText w:val="%1)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7" w15:restartNumberingAfterBreak="0">
    <w:nsid w:val="5AF93910"/>
    <w:multiLevelType w:val="hybridMultilevel"/>
    <w:tmpl w:val="8092F366"/>
    <w:lvl w:ilvl="0" w:tplc="B7DACB2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1A36DF0"/>
    <w:multiLevelType w:val="hybridMultilevel"/>
    <w:tmpl w:val="B7A0F94E"/>
    <w:lvl w:ilvl="0" w:tplc="E63888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1F955E3"/>
    <w:multiLevelType w:val="hybridMultilevel"/>
    <w:tmpl w:val="61FC89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E85E70"/>
    <w:multiLevelType w:val="hybridMultilevel"/>
    <w:tmpl w:val="EC3E9016"/>
    <w:lvl w:ilvl="0" w:tplc="0C7430E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723CD4"/>
    <w:multiLevelType w:val="hybridMultilevel"/>
    <w:tmpl w:val="43B842DE"/>
    <w:lvl w:ilvl="0" w:tplc="F04656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885D29"/>
    <w:multiLevelType w:val="hybridMultilevel"/>
    <w:tmpl w:val="6E123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28"/>
  </w:num>
  <w:num w:numId="4">
    <w:abstractNumId w:val="13"/>
  </w:num>
  <w:num w:numId="5">
    <w:abstractNumId w:val="27"/>
  </w:num>
  <w:num w:numId="6">
    <w:abstractNumId w:val="23"/>
  </w:num>
  <w:num w:numId="7">
    <w:abstractNumId w:val="6"/>
  </w:num>
  <w:num w:numId="8">
    <w:abstractNumId w:val="21"/>
  </w:num>
  <w:num w:numId="9">
    <w:abstractNumId w:val="18"/>
  </w:num>
  <w:num w:numId="10">
    <w:abstractNumId w:val="20"/>
  </w:num>
  <w:num w:numId="11">
    <w:abstractNumId w:val="3"/>
  </w:num>
  <w:num w:numId="12">
    <w:abstractNumId w:val="15"/>
  </w:num>
  <w:num w:numId="13">
    <w:abstractNumId w:val="12"/>
  </w:num>
  <w:num w:numId="14">
    <w:abstractNumId w:val="32"/>
  </w:num>
  <w:num w:numId="15">
    <w:abstractNumId w:val="25"/>
  </w:num>
  <w:num w:numId="16">
    <w:abstractNumId w:val="11"/>
  </w:num>
  <w:num w:numId="17">
    <w:abstractNumId w:val="7"/>
  </w:num>
  <w:num w:numId="18">
    <w:abstractNumId w:val="22"/>
  </w:num>
  <w:num w:numId="19">
    <w:abstractNumId w:val="19"/>
  </w:num>
  <w:num w:numId="20">
    <w:abstractNumId w:val="4"/>
  </w:num>
  <w:num w:numId="21">
    <w:abstractNumId w:val="5"/>
  </w:num>
  <w:num w:numId="22">
    <w:abstractNumId w:val="1"/>
  </w:num>
  <w:num w:numId="23">
    <w:abstractNumId w:val="16"/>
  </w:num>
  <w:num w:numId="24">
    <w:abstractNumId w:val="0"/>
  </w:num>
  <w:num w:numId="25">
    <w:abstractNumId w:val="24"/>
  </w:num>
  <w:num w:numId="26">
    <w:abstractNumId w:val="31"/>
  </w:num>
  <w:num w:numId="27">
    <w:abstractNumId w:val="30"/>
  </w:num>
  <w:num w:numId="28">
    <w:abstractNumId w:val="17"/>
  </w:num>
  <w:num w:numId="29">
    <w:abstractNumId w:val="26"/>
  </w:num>
  <w:num w:numId="30">
    <w:abstractNumId w:val="14"/>
  </w:num>
  <w:num w:numId="31">
    <w:abstractNumId w:val="9"/>
  </w:num>
  <w:num w:numId="32">
    <w:abstractNumId w:val="2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4FC"/>
    <w:rsid w:val="0000313A"/>
    <w:rsid w:val="00007DDD"/>
    <w:rsid w:val="00021D9A"/>
    <w:rsid w:val="000229A2"/>
    <w:rsid w:val="00030450"/>
    <w:rsid w:val="000559E5"/>
    <w:rsid w:val="000779E1"/>
    <w:rsid w:val="00094452"/>
    <w:rsid w:val="00096949"/>
    <w:rsid w:val="00096CA9"/>
    <w:rsid w:val="000A5942"/>
    <w:rsid w:val="000A7816"/>
    <w:rsid w:val="000B5840"/>
    <w:rsid w:val="000F15A1"/>
    <w:rsid w:val="000F3D31"/>
    <w:rsid w:val="000F4E04"/>
    <w:rsid w:val="0010022C"/>
    <w:rsid w:val="001209F5"/>
    <w:rsid w:val="001419DB"/>
    <w:rsid w:val="001437B7"/>
    <w:rsid w:val="00152D32"/>
    <w:rsid w:val="00154308"/>
    <w:rsid w:val="001554C0"/>
    <w:rsid w:val="00175AA5"/>
    <w:rsid w:val="00180E9F"/>
    <w:rsid w:val="00185217"/>
    <w:rsid w:val="00186A92"/>
    <w:rsid w:val="00193DB1"/>
    <w:rsid w:val="001C19A3"/>
    <w:rsid w:val="001D1A8D"/>
    <w:rsid w:val="001D6ABF"/>
    <w:rsid w:val="001E1ABA"/>
    <w:rsid w:val="001E3F3A"/>
    <w:rsid w:val="001F4CB8"/>
    <w:rsid w:val="00211F1D"/>
    <w:rsid w:val="00222893"/>
    <w:rsid w:val="002331BC"/>
    <w:rsid w:val="002352F1"/>
    <w:rsid w:val="002408F8"/>
    <w:rsid w:val="002543A6"/>
    <w:rsid w:val="0026278B"/>
    <w:rsid w:val="00275E8C"/>
    <w:rsid w:val="00284F8E"/>
    <w:rsid w:val="002A069F"/>
    <w:rsid w:val="002A15D3"/>
    <w:rsid w:val="002C3469"/>
    <w:rsid w:val="002C6C0C"/>
    <w:rsid w:val="002D17EA"/>
    <w:rsid w:val="002F15F5"/>
    <w:rsid w:val="002F1E86"/>
    <w:rsid w:val="002F2F76"/>
    <w:rsid w:val="002F52AE"/>
    <w:rsid w:val="002F545D"/>
    <w:rsid w:val="003249A6"/>
    <w:rsid w:val="0032518D"/>
    <w:rsid w:val="00341815"/>
    <w:rsid w:val="0034193B"/>
    <w:rsid w:val="00342768"/>
    <w:rsid w:val="00371A28"/>
    <w:rsid w:val="00373282"/>
    <w:rsid w:val="003766E9"/>
    <w:rsid w:val="00390D3B"/>
    <w:rsid w:val="00392B27"/>
    <w:rsid w:val="003C477B"/>
    <w:rsid w:val="003C621E"/>
    <w:rsid w:val="003D10CD"/>
    <w:rsid w:val="003E0152"/>
    <w:rsid w:val="003E02A8"/>
    <w:rsid w:val="003E440E"/>
    <w:rsid w:val="003F0139"/>
    <w:rsid w:val="003F064B"/>
    <w:rsid w:val="003F14FC"/>
    <w:rsid w:val="003F2830"/>
    <w:rsid w:val="003F6ED5"/>
    <w:rsid w:val="00406079"/>
    <w:rsid w:val="004100D0"/>
    <w:rsid w:val="004309DE"/>
    <w:rsid w:val="00432B9D"/>
    <w:rsid w:val="004441C5"/>
    <w:rsid w:val="00444C28"/>
    <w:rsid w:val="00452456"/>
    <w:rsid w:val="00464179"/>
    <w:rsid w:val="00477134"/>
    <w:rsid w:val="00481B9D"/>
    <w:rsid w:val="00484014"/>
    <w:rsid w:val="00493B1D"/>
    <w:rsid w:val="00495D40"/>
    <w:rsid w:val="004A1FDF"/>
    <w:rsid w:val="004C482A"/>
    <w:rsid w:val="004D3943"/>
    <w:rsid w:val="004E4EFB"/>
    <w:rsid w:val="004F2C46"/>
    <w:rsid w:val="005066CE"/>
    <w:rsid w:val="00515461"/>
    <w:rsid w:val="005158B5"/>
    <w:rsid w:val="005233C2"/>
    <w:rsid w:val="00533679"/>
    <w:rsid w:val="00537129"/>
    <w:rsid w:val="00541FB3"/>
    <w:rsid w:val="00543E32"/>
    <w:rsid w:val="00567CD6"/>
    <w:rsid w:val="00573F84"/>
    <w:rsid w:val="00585AFC"/>
    <w:rsid w:val="00592D6C"/>
    <w:rsid w:val="005A0D9D"/>
    <w:rsid w:val="005A57E2"/>
    <w:rsid w:val="005B2DBD"/>
    <w:rsid w:val="005B347F"/>
    <w:rsid w:val="005B3901"/>
    <w:rsid w:val="005B66F3"/>
    <w:rsid w:val="005D3790"/>
    <w:rsid w:val="005F333F"/>
    <w:rsid w:val="00601B5C"/>
    <w:rsid w:val="00601F44"/>
    <w:rsid w:val="006306DD"/>
    <w:rsid w:val="00633C2B"/>
    <w:rsid w:val="00635EC6"/>
    <w:rsid w:val="00650C56"/>
    <w:rsid w:val="00654CCD"/>
    <w:rsid w:val="00662E93"/>
    <w:rsid w:val="00676A27"/>
    <w:rsid w:val="00677EEA"/>
    <w:rsid w:val="00685944"/>
    <w:rsid w:val="006B679D"/>
    <w:rsid w:val="006D1BDA"/>
    <w:rsid w:val="006E3031"/>
    <w:rsid w:val="006E7B26"/>
    <w:rsid w:val="007059B5"/>
    <w:rsid w:val="00705D58"/>
    <w:rsid w:val="0070780B"/>
    <w:rsid w:val="00723656"/>
    <w:rsid w:val="007318DD"/>
    <w:rsid w:val="00743438"/>
    <w:rsid w:val="007525EA"/>
    <w:rsid w:val="00760A92"/>
    <w:rsid w:val="0076762F"/>
    <w:rsid w:val="00792E97"/>
    <w:rsid w:val="00792FEA"/>
    <w:rsid w:val="007942D1"/>
    <w:rsid w:val="007A40D5"/>
    <w:rsid w:val="007B2177"/>
    <w:rsid w:val="007B35A4"/>
    <w:rsid w:val="007B57A5"/>
    <w:rsid w:val="007C55F2"/>
    <w:rsid w:val="007D5847"/>
    <w:rsid w:val="007E10C6"/>
    <w:rsid w:val="007F001A"/>
    <w:rsid w:val="007F1184"/>
    <w:rsid w:val="007F6B8A"/>
    <w:rsid w:val="008001EC"/>
    <w:rsid w:val="008147B8"/>
    <w:rsid w:val="00820DEC"/>
    <w:rsid w:val="00826758"/>
    <w:rsid w:val="008276F7"/>
    <w:rsid w:val="008318C9"/>
    <w:rsid w:val="00854D56"/>
    <w:rsid w:val="00857CFB"/>
    <w:rsid w:val="00863DE5"/>
    <w:rsid w:val="0087146B"/>
    <w:rsid w:val="008752B4"/>
    <w:rsid w:val="008826CE"/>
    <w:rsid w:val="00883F6E"/>
    <w:rsid w:val="008845FD"/>
    <w:rsid w:val="008A28A9"/>
    <w:rsid w:val="008A68C3"/>
    <w:rsid w:val="008A7B3E"/>
    <w:rsid w:val="008C6FD2"/>
    <w:rsid w:val="008C756A"/>
    <w:rsid w:val="008D2A6E"/>
    <w:rsid w:val="008D309C"/>
    <w:rsid w:val="008E6A3D"/>
    <w:rsid w:val="008F087C"/>
    <w:rsid w:val="008F2377"/>
    <w:rsid w:val="008F6D4D"/>
    <w:rsid w:val="0090681E"/>
    <w:rsid w:val="00911317"/>
    <w:rsid w:val="00924797"/>
    <w:rsid w:val="00927F00"/>
    <w:rsid w:val="009401D1"/>
    <w:rsid w:val="009417ED"/>
    <w:rsid w:val="00941FED"/>
    <w:rsid w:val="0094795C"/>
    <w:rsid w:val="00952981"/>
    <w:rsid w:val="00964B0C"/>
    <w:rsid w:val="009730FC"/>
    <w:rsid w:val="00974A8F"/>
    <w:rsid w:val="00984FD0"/>
    <w:rsid w:val="00987070"/>
    <w:rsid w:val="009A013C"/>
    <w:rsid w:val="009A4356"/>
    <w:rsid w:val="009B530C"/>
    <w:rsid w:val="009C7482"/>
    <w:rsid w:val="009D035C"/>
    <w:rsid w:val="009D67FE"/>
    <w:rsid w:val="009F4704"/>
    <w:rsid w:val="00A27322"/>
    <w:rsid w:val="00A3441B"/>
    <w:rsid w:val="00A41002"/>
    <w:rsid w:val="00A45DE0"/>
    <w:rsid w:val="00A52BDC"/>
    <w:rsid w:val="00A66132"/>
    <w:rsid w:val="00A66DB1"/>
    <w:rsid w:val="00A70CB3"/>
    <w:rsid w:val="00A8013E"/>
    <w:rsid w:val="00A80906"/>
    <w:rsid w:val="00AA7F67"/>
    <w:rsid w:val="00AB6159"/>
    <w:rsid w:val="00AC7FFE"/>
    <w:rsid w:val="00AE76A7"/>
    <w:rsid w:val="00AF238C"/>
    <w:rsid w:val="00AF4090"/>
    <w:rsid w:val="00AF5EEA"/>
    <w:rsid w:val="00B001AB"/>
    <w:rsid w:val="00B06117"/>
    <w:rsid w:val="00B12982"/>
    <w:rsid w:val="00B140D3"/>
    <w:rsid w:val="00B32481"/>
    <w:rsid w:val="00B33BA7"/>
    <w:rsid w:val="00B5331C"/>
    <w:rsid w:val="00B55F74"/>
    <w:rsid w:val="00B75A85"/>
    <w:rsid w:val="00B76858"/>
    <w:rsid w:val="00B85B6C"/>
    <w:rsid w:val="00B94188"/>
    <w:rsid w:val="00B94328"/>
    <w:rsid w:val="00B954C7"/>
    <w:rsid w:val="00BA5EB4"/>
    <w:rsid w:val="00BA6265"/>
    <w:rsid w:val="00BB2B1C"/>
    <w:rsid w:val="00BC1CBB"/>
    <w:rsid w:val="00BD09A9"/>
    <w:rsid w:val="00BD226D"/>
    <w:rsid w:val="00BE042C"/>
    <w:rsid w:val="00BE202E"/>
    <w:rsid w:val="00BE50A2"/>
    <w:rsid w:val="00BF0098"/>
    <w:rsid w:val="00BF224E"/>
    <w:rsid w:val="00BF33BE"/>
    <w:rsid w:val="00C05C6C"/>
    <w:rsid w:val="00C15302"/>
    <w:rsid w:val="00C42540"/>
    <w:rsid w:val="00C5461C"/>
    <w:rsid w:val="00C6103F"/>
    <w:rsid w:val="00C65561"/>
    <w:rsid w:val="00C66460"/>
    <w:rsid w:val="00C677B6"/>
    <w:rsid w:val="00C70053"/>
    <w:rsid w:val="00C80E80"/>
    <w:rsid w:val="00C9005A"/>
    <w:rsid w:val="00CA6642"/>
    <w:rsid w:val="00CB7410"/>
    <w:rsid w:val="00CC3B6B"/>
    <w:rsid w:val="00CC5689"/>
    <w:rsid w:val="00CC7FC6"/>
    <w:rsid w:val="00CD4618"/>
    <w:rsid w:val="00D04F97"/>
    <w:rsid w:val="00D127A4"/>
    <w:rsid w:val="00D4230F"/>
    <w:rsid w:val="00D5201F"/>
    <w:rsid w:val="00D55615"/>
    <w:rsid w:val="00D63859"/>
    <w:rsid w:val="00D66AED"/>
    <w:rsid w:val="00D910E7"/>
    <w:rsid w:val="00D95C2A"/>
    <w:rsid w:val="00DA7E21"/>
    <w:rsid w:val="00DB0593"/>
    <w:rsid w:val="00DC64A5"/>
    <w:rsid w:val="00DD03A5"/>
    <w:rsid w:val="00DD3024"/>
    <w:rsid w:val="00DD4E71"/>
    <w:rsid w:val="00DD64F4"/>
    <w:rsid w:val="00DF0E51"/>
    <w:rsid w:val="00E00D87"/>
    <w:rsid w:val="00E04F17"/>
    <w:rsid w:val="00E34412"/>
    <w:rsid w:val="00E4120E"/>
    <w:rsid w:val="00E55EC7"/>
    <w:rsid w:val="00E6350C"/>
    <w:rsid w:val="00E67A2B"/>
    <w:rsid w:val="00E75603"/>
    <w:rsid w:val="00E76B8D"/>
    <w:rsid w:val="00EA2B2B"/>
    <w:rsid w:val="00EA34E7"/>
    <w:rsid w:val="00EB1582"/>
    <w:rsid w:val="00EC1466"/>
    <w:rsid w:val="00ED16F6"/>
    <w:rsid w:val="00ED7064"/>
    <w:rsid w:val="00ED75A0"/>
    <w:rsid w:val="00F14661"/>
    <w:rsid w:val="00F14A6E"/>
    <w:rsid w:val="00F207C4"/>
    <w:rsid w:val="00F26C50"/>
    <w:rsid w:val="00F51D93"/>
    <w:rsid w:val="00F54165"/>
    <w:rsid w:val="00F61E9C"/>
    <w:rsid w:val="00F72433"/>
    <w:rsid w:val="00F74CA5"/>
    <w:rsid w:val="00F74FF9"/>
    <w:rsid w:val="00F8342B"/>
    <w:rsid w:val="00F94DEA"/>
    <w:rsid w:val="00F966BD"/>
    <w:rsid w:val="00FB49F7"/>
    <w:rsid w:val="00FB4A92"/>
    <w:rsid w:val="00FB4FB6"/>
    <w:rsid w:val="00FB5A82"/>
    <w:rsid w:val="00FC01B9"/>
    <w:rsid w:val="00FD0F1E"/>
    <w:rsid w:val="00FD1D48"/>
    <w:rsid w:val="00FD2E20"/>
    <w:rsid w:val="00FD2E36"/>
    <w:rsid w:val="00FD760E"/>
    <w:rsid w:val="00FD76D3"/>
    <w:rsid w:val="00FE2C81"/>
    <w:rsid w:val="00FF5F86"/>
    <w:rsid w:val="00FF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E718B4"/>
  <w15:chartTrackingRefBased/>
  <w15:docId w15:val="{5B5366AA-AF38-4D36-8829-1398EAD52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szCs w:val="28"/>
      <w:lang w:val="x-none" w:eastAsia="x-none"/>
    </w:rPr>
  </w:style>
  <w:style w:type="paragraph" w:styleId="a5">
    <w:name w:val="Body Text Indent"/>
    <w:basedOn w:val="a"/>
    <w:pPr>
      <w:ind w:left="708" w:firstLine="705"/>
      <w:jc w:val="both"/>
    </w:pPr>
  </w:style>
  <w:style w:type="paragraph" w:styleId="a6">
    <w:name w:val="Balloon Text"/>
    <w:basedOn w:val="a"/>
    <w:semiHidden/>
    <w:rsid w:val="003F14F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2518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32518D"/>
    <w:rPr>
      <w:sz w:val="24"/>
      <w:szCs w:val="24"/>
    </w:rPr>
  </w:style>
  <w:style w:type="paragraph" w:styleId="a9">
    <w:name w:val="footer"/>
    <w:basedOn w:val="a"/>
    <w:link w:val="aa"/>
    <w:uiPriority w:val="99"/>
    <w:rsid w:val="0032518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32518D"/>
    <w:rPr>
      <w:sz w:val="24"/>
      <w:szCs w:val="24"/>
    </w:rPr>
  </w:style>
  <w:style w:type="paragraph" w:styleId="2">
    <w:name w:val="Body Text Indent 2"/>
    <w:basedOn w:val="a"/>
    <w:link w:val="20"/>
    <w:rsid w:val="00D910E7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D910E7"/>
    <w:rPr>
      <w:sz w:val="24"/>
      <w:szCs w:val="24"/>
    </w:rPr>
  </w:style>
  <w:style w:type="table" w:styleId="ab">
    <w:name w:val="Table Grid"/>
    <w:basedOn w:val="a1"/>
    <w:rsid w:val="002408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8E6A3D"/>
    <w:rPr>
      <w:b/>
      <w:sz w:val="24"/>
      <w:szCs w:val="28"/>
    </w:rPr>
  </w:style>
  <w:style w:type="paragraph" w:styleId="ac">
    <w:name w:val="List Paragraph"/>
    <w:basedOn w:val="a"/>
    <w:uiPriority w:val="34"/>
    <w:qFormat/>
    <w:rsid w:val="008E6A3D"/>
    <w:pPr>
      <w:ind w:left="708"/>
    </w:pPr>
  </w:style>
  <w:style w:type="paragraph" w:customStyle="1" w:styleId="Style5">
    <w:name w:val="Style5"/>
    <w:basedOn w:val="a"/>
    <w:uiPriority w:val="99"/>
    <w:rsid w:val="00186A92"/>
    <w:pPr>
      <w:widowControl w:val="0"/>
      <w:autoSpaceDE w:val="0"/>
      <w:autoSpaceDN w:val="0"/>
      <w:adjustRightInd w:val="0"/>
      <w:spacing w:line="275" w:lineRule="exact"/>
      <w:ind w:firstLine="672"/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F6C9C-09E4-4BFF-90D8-D905C8585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Home</Company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EfimovSV</dc:creator>
  <cp:keywords/>
  <cp:lastModifiedBy>Филатова Елена Александровна</cp:lastModifiedBy>
  <cp:revision>2</cp:revision>
  <cp:lastPrinted>2020-05-15T09:14:00Z</cp:lastPrinted>
  <dcterms:created xsi:type="dcterms:W3CDTF">2023-12-15T07:44:00Z</dcterms:created>
  <dcterms:modified xsi:type="dcterms:W3CDTF">2023-12-15T07:44:00Z</dcterms:modified>
</cp:coreProperties>
</file>